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D6" w:rsidRDefault="001540D6" w:rsidP="004100F5">
      <w:pPr>
        <w:spacing w:line="276" w:lineRule="auto"/>
        <w:ind w:firstLine="708"/>
        <w:jc w:val="center"/>
        <w:rPr>
          <w:b/>
          <w:sz w:val="28"/>
          <w:szCs w:val="28"/>
          <w:lang w:val="uk-UA"/>
        </w:rPr>
      </w:pPr>
      <w:r>
        <w:rPr>
          <w:b/>
          <w:sz w:val="28"/>
          <w:szCs w:val="28"/>
          <w:lang w:val="uk-UA"/>
        </w:rPr>
        <w:t>Звіт директора ХЗОШ № 164 Борщик Л.М. перед громадськістю</w:t>
      </w:r>
    </w:p>
    <w:p w:rsidR="001540D6" w:rsidRDefault="001540D6" w:rsidP="004100F5">
      <w:pPr>
        <w:spacing w:line="276" w:lineRule="auto"/>
        <w:ind w:firstLine="708"/>
        <w:jc w:val="center"/>
        <w:rPr>
          <w:b/>
          <w:sz w:val="28"/>
          <w:szCs w:val="28"/>
          <w:lang w:val="uk-UA"/>
        </w:rPr>
      </w:pPr>
      <w:r>
        <w:rPr>
          <w:b/>
          <w:sz w:val="28"/>
          <w:szCs w:val="28"/>
          <w:lang w:val="uk-UA"/>
        </w:rPr>
        <w:t xml:space="preserve">18.06.2020 </w:t>
      </w:r>
    </w:p>
    <w:p w:rsidR="001540D6" w:rsidRDefault="001540D6" w:rsidP="004100F5">
      <w:pPr>
        <w:spacing w:line="276" w:lineRule="auto"/>
        <w:ind w:firstLine="426"/>
        <w:jc w:val="center"/>
        <w:rPr>
          <w:b/>
          <w:sz w:val="28"/>
          <w:szCs w:val="28"/>
          <w:lang w:val="uk-UA"/>
        </w:rPr>
      </w:pPr>
      <w:r>
        <w:rPr>
          <w:b/>
          <w:bCs/>
          <w:sz w:val="28"/>
          <w:szCs w:val="28"/>
          <w:lang w:val="uk-UA"/>
        </w:rPr>
        <w:t>Шановні учасники конференції!</w:t>
      </w:r>
    </w:p>
    <w:p w:rsidR="001540D6" w:rsidRDefault="001540D6" w:rsidP="00403682">
      <w:pPr>
        <w:spacing w:line="276" w:lineRule="auto"/>
        <w:ind w:firstLine="0"/>
        <w:rPr>
          <w:sz w:val="28"/>
          <w:szCs w:val="28"/>
          <w:lang w:val="uk-UA"/>
        </w:rPr>
      </w:pPr>
      <w:r>
        <w:rPr>
          <w:sz w:val="28"/>
          <w:szCs w:val="28"/>
          <w:lang w:val="uk-UA"/>
        </w:rPr>
        <w:t xml:space="preserve">         Адміністрація школи у своїй діяльності впродовж звітного періоду керувалася Статутом школи, Правилами внутрішнього трудового розпорядку, посадовими обов’язками, законодавством України, іншими нормативними актами, що регламентують роботу загальноосвітнього навчального закладу.</w:t>
      </w:r>
    </w:p>
    <w:p w:rsidR="001540D6" w:rsidRDefault="001540D6" w:rsidP="00403682">
      <w:pPr>
        <w:spacing w:line="276" w:lineRule="auto"/>
        <w:ind w:firstLine="0"/>
        <w:rPr>
          <w:sz w:val="28"/>
          <w:szCs w:val="28"/>
          <w:lang w:val="uk-UA"/>
        </w:rPr>
      </w:pPr>
      <w:r>
        <w:rPr>
          <w:sz w:val="28"/>
          <w:szCs w:val="28"/>
          <w:lang w:val="uk-UA"/>
        </w:rPr>
        <w:t xml:space="preserve">         Виклики сьогодення потребують від системи освіти створення умов для розвитку людського потенціалу, що є вирішальним фактором забезпечення її якості, доступності та ефективності діяльності.</w:t>
      </w:r>
    </w:p>
    <w:p w:rsidR="001540D6" w:rsidRDefault="001540D6" w:rsidP="00403682">
      <w:pPr>
        <w:spacing w:line="276" w:lineRule="auto"/>
        <w:ind w:firstLine="0"/>
        <w:rPr>
          <w:sz w:val="28"/>
          <w:szCs w:val="28"/>
          <w:lang w:val="uk-UA"/>
        </w:rPr>
      </w:pPr>
      <w:r>
        <w:rPr>
          <w:sz w:val="28"/>
          <w:szCs w:val="28"/>
          <w:lang w:val="uk-UA"/>
        </w:rPr>
        <w:t xml:space="preserve">         Оскільки функціонування закладу освіти, як соціально-педагогічної системи, відбувається в умовах постійних змін як внутрішнього, так і зовнішнього середовища, то й управління школою повинно реагувати на ці зміни та своєчасно забезпечувати її перебудову. Усвідомлюючи те, що ефективність  управлінських рішень залежить від дієвого механізму відстеження, врахування й управління поточними змінами та від визначення  задоволеності споживачів і формування запитів були визначені основні напрямки та складено та затверджено  рішенням педагогічної ради План  та Стратегію розвитку закладу, реалізація яких у поточному навчальному році представлені на слайді.</w:t>
      </w:r>
    </w:p>
    <w:p w:rsidR="001540D6" w:rsidRPr="000473B6" w:rsidRDefault="001540D6" w:rsidP="000473B6">
      <w:pPr>
        <w:spacing w:line="276" w:lineRule="auto"/>
        <w:ind w:firstLine="708"/>
        <w:rPr>
          <w:sz w:val="28"/>
          <w:szCs w:val="28"/>
        </w:rPr>
      </w:pPr>
      <w:r w:rsidRPr="000473B6">
        <w:rPr>
          <w:b/>
          <w:bCs/>
          <w:sz w:val="28"/>
          <w:szCs w:val="28"/>
          <w:lang w:val="uk-UA"/>
        </w:rPr>
        <w:t>Реалізація стратегічних напрямків роботи закладу в 2019/2020 н.р.</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0"/>
        <w:gridCol w:w="2165"/>
        <w:gridCol w:w="2025"/>
        <w:gridCol w:w="2186"/>
        <w:gridCol w:w="2460"/>
      </w:tblGrid>
      <w:tr w:rsidR="001540D6" w:rsidRPr="006B230C" w:rsidTr="003D533C">
        <w:tc>
          <w:tcPr>
            <w:tcW w:w="2080" w:type="dxa"/>
          </w:tcPr>
          <w:p w:rsidR="001540D6" w:rsidRPr="006B230C" w:rsidRDefault="001540D6" w:rsidP="004100F5">
            <w:pPr>
              <w:rPr>
                <w:lang w:val="uk-UA"/>
              </w:rPr>
            </w:pPr>
            <w:r w:rsidRPr="006B230C">
              <w:rPr>
                <w:sz w:val="22"/>
                <w:szCs w:val="22"/>
                <w:lang w:val="uk-UA"/>
              </w:rPr>
              <w:t>Маркетингова стратегія ЗЗСО</w:t>
            </w:r>
          </w:p>
        </w:tc>
        <w:tc>
          <w:tcPr>
            <w:tcW w:w="2165" w:type="dxa"/>
          </w:tcPr>
          <w:p w:rsidR="001540D6" w:rsidRPr="006B230C" w:rsidRDefault="001540D6" w:rsidP="004100F5">
            <w:pPr>
              <w:rPr>
                <w:lang w:val="uk-UA"/>
              </w:rPr>
            </w:pPr>
            <w:r w:rsidRPr="006B230C">
              <w:rPr>
                <w:sz w:val="22"/>
                <w:szCs w:val="22"/>
                <w:lang w:val="uk-UA"/>
              </w:rPr>
              <w:t>Внутрішній моніторинг якості освіти</w:t>
            </w:r>
          </w:p>
        </w:tc>
        <w:tc>
          <w:tcPr>
            <w:tcW w:w="2025" w:type="dxa"/>
          </w:tcPr>
          <w:p w:rsidR="001540D6" w:rsidRPr="006B230C" w:rsidRDefault="001540D6" w:rsidP="004100F5">
            <w:pPr>
              <w:rPr>
                <w:lang w:val="uk-UA"/>
              </w:rPr>
            </w:pPr>
            <w:r w:rsidRPr="006B230C">
              <w:rPr>
                <w:sz w:val="22"/>
                <w:szCs w:val="22"/>
                <w:lang w:val="uk-UA"/>
              </w:rPr>
              <w:t>Презентаційна діяльність</w:t>
            </w:r>
          </w:p>
        </w:tc>
        <w:tc>
          <w:tcPr>
            <w:tcW w:w="2186" w:type="dxa"/>
          </w:tcPr>
          <w:p w:rsidR="001540D6" w:rsidRPr="006B230C" w:rsidRDefault="001540D6" w:rsidP="004100F5">
            <w:pPr>
              <w:rPr>
                <w:lang w:val="uk-UA"/>
              </w:rPr>
            </w:pPr>
            <w:r w:rsidRPr="006B230C">
              <w:rPr>
                <w:sz w:val="22"/>
                <w:szCs w:val="22"/>
                <w:lang w:val="uk-UA"/>
              </w:rPr>
              <w:t>Оптимізація роботи з обдарованими учнями</w:t>
            </w:r>
          </w:p>
        </w:tc>
        <w:tc>
          <w:tcPr>
            <w:tcW w:w="2460" w:type="dxa"/>
          </w:tcPr>
          <w:p w:rsidR="001540D6" w:rsidRPr="006B230C" w:rsidRDefault="001540D6" w:rsidP="004100F5">
            <w:pPr>
              <w:rPr>
                <w:lang w:val="uk-UA"/>
              </w:rPr>
            </w:pPr>
            <w:r w:rsidRPr="006B230C">
              <w:rPr>
                <w:sz w:val="22"/>
                <w:szCs w:val="22"/>
                <w:lang w:val="uk-UA"/>
              </w:rPr>
              <w:t>Наскрізний виховний процес та безпечне середовище</w:t>
            </w:r>
          </w:p>
        </w:tc>
      </w:tr>
      <w:tr w:rsidR="001540D6" w:rsidRPr="005C699F" w:rsidTr="003D533C">
        <w:tc>
          <w:tcPr>
            <w:tcW w:w="2080" w:type="dxa"/>
          </w:tcPr>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Спрямовано усіх складових діяльності закладу на роботу з цільовою аудиторією.</w:t>
            </w:r>
          </w:p>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Забезпечено відкритість діяльності закладу (презентація роботи на офіційному сайті та ютуб каналі), організовано випуски шкільної газети</w:t>
            </w:r>
          </w:p>
        </w:tc>
        <w:tc>
          <w:tcPr>
            <w:tcW w:w="2165" w:type="dxa"/>
          </w:tcPr>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Проведено перший підготовчий дослідження грамотності в читанні та природничо-математичної грамотності для 4-х, 7-х класів (апробаційне дослідження та робота з цільовою аудиторією у зв’язку з карантином перенесено на 2020/2021 н.р.)</w:t>
            </w:r>
          </w:p>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Створена система само оцінювання.</w:t>
            </w:r>
          </w:p>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Проводилось систематично дослідження рівня задоволеності освітнім процесом здобувачами освіти шляхом їх анкетування.</w:t>
            </w:r>
          </w:p>
        </w:tc>
        <w:tc>
          <w:tcPr>
            <w:tcW w:w="2025" w:type="dxa"/>
          </w:tcPr>
          <w:p w:rsidR="001540D6" w:rsidRPr="006B230C" w:rsidRDefault="001540D6" w:rsidP="003D533C">
            <w:pPr>
              <w:pStyle w:val="ListParagraph"/>
              <w:numPr>
                <w:ilvl w:val="0"/>
                <w:numId w:val="23"/>
              </w:numPr>
              <w:spacing w:after="0" w:line="240" w:lineRule="auto"/>
              <w:ind w:left="8" w:hanging="8"/>
              <w:rPr>
                <w:rFonts w:ascii="Times New Roman" w:hAnsi="Times New Roman"/>
              </w:rPr>
            </w:pPr>
            <w:r w:rsidRPr="006B230C">
              <w:rPr>
                <w:rFonts w:ascii="Times New Roman" w:hAnsi="Times New Roman"/>
              </w:rPr>
              <w:t>Поширення досвіду МРСН (проведено творчу зустріч з педагогічним колективом Ізюмської ЗОШ № 6, надаються консультації щодо запровадження МРСН ХЗОШ</w:t>
            </w:r>
          </w:p>
          <w:p w:rsidR="001540D6" w:rsidRPr="006B230C" w:rsidRDefault="001540D6" w:rsidP="003D533C">
            <w:pPr>
              <w:pStyle w:val="ListParagraph"/>
              <w:spacing w:after="0" w:line="240" w:lineRule="auto"/>
              <w:ind w:left="8"/>
              <w:rPr>
                <w:rFonts w:ascii="Times New Roman" w:hAnsi="Times New Roman"/>
              </w:rPr>
            </w:pPr>
            <w:r w:rsidRPr="006B230C">
              <w:rPr>
                <w:rFonts w:ascii="Times New Roman" w:hAnsi="Times New Roman"/>
              </w:rPr>
              <w:t xml:space="preserve"> № 63).</w:t>
            </w:r>
          </w:p>
          <w:p w:rsidR="001540D6" w:rsidRPr="006B230C" w:rsidRDefault="001540D6" w:rsidP="003D533C">
            <w:pPr>
              <w:pStyle w:val="ListParagraph"/>
              <w:numPr>
                <w:ilvl w:val="0"/>
                <w:numId w:val="23"/>
              </w:numPr>
              <w:spacing w:after="0" w:line="240" w:lineRule="auto"/>
              <w:ind w:left="8" w:hanging="8"/>
              <w:rPr>
                <w:rFonts w:ascii="Times New Roman" w:hAnsi="Times New Roman"/>
              </w:rPr>
            </w:pPr>
            <w:r w:rsidRPr="006B230C">
              <w:rPr>
                <w:rFonts w:ascii="Times New Roman" w:hAnsi="Times New Roman"/>
              </w:rPr>
              <w:t>Складено та реалізуються угоди про співпрацю з ЗВО І-ІІ та ІІІ –І</w:t>
            </w:r>
            <w:r w:rsidRPr="006B230C">
              <w:rPr>
                <w:rFonts w:ascii="Times New Roman" w:hAnsi="Times New Roman"/>
                <w:lang w:val="en-US"/>
              </w:rPr>
              <w:t>V</w:t>
            </w:r>
            <w:r w:rsidRPr="006B230C">
              <w:rPr>
                <w:rFonts w:ascii="Times New Roman" w:hAnsi="Times New Roman"/>
              </w:rPr>
              <w:t xml:space="preserve"> рівня акредитації.</w:t>
            </w:r>
          </w:p>
          <w:p w:rsidR="001540D6" w:rsidRPr="006B230C" w:rsidRDefault="001540D6" w:rsidP="003D533C">
            <w:pPr>
              <w:pStyle w:val="ListParagraph"/>
              <w:numPr>
                <w:ilvl w:val="0"/>
                <w:numId w:val="23"/>
              </w:numPr>
              <w:spacing w:after="0" w:line="240" w:lineRule="auto"/>
              <w:ind w:left="8" w:hanging="8"/>
              <w:rPr>
                <w:rFonts w:ascii="Times New Roman" w:hAnsi="Times New Roman"/>
              </w:rPr>
            </w:pPr>
            <w:r w:rsidRPr="006B230C">
              <w:rPr>
                <w:rFonts w:ascii="Times New Roman" w:hAnsi="Times New Roman"/>
              </w:rPr>
              <w:t>Діє на базі школи шкільний консалтинговий центр, відбувається коучингова підтримка молодих спеціалістів.</w:t>
            </w:r>
          </w:p>
        </w:tc>
        <w:tc>
          <w:tcPr>
            <w:tcW w:w="2186" w:type="dxa"/>
          </w:tcPr>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Проведено моніторинг різних видів обдарованості учнів, складено та реалізуються індивідуальні плани роботи з кожним учнем відповідно до його здібностей.</w:t>
            </w:r>
          </w:p>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Проведено профорієнтаційну роботу викладачами  ЗВО І-ІІ та ІІІ –І</w:t>
            </w:r>
            <w:r w:rsidRPr="006B230C">
              <w:rPr>
                <w:rFonts w:ascii="Times New Roman" w:hAnsi="Times New Roman"/>
                <w:lang w:val="en-US"/>
              </w:rPr>
              <w:t>V</w:t>
            </w:r>
            <w:r w:rsidRPr="006B230C">
              <w:rPr>
                <w:rFonts w:ascii="Times New Roman" w:hAnsi="Times New Roman"/>
              </w:rPr>
              <w:t xml:space="preserve"> рівня акредитації.</w:t>
            </w:r>
          </w:p>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Організовано роботу різноманітних мистецьких та спортивних гуртків, налагоджено співпрацю з ДЮСШ ЦДЮТ №3</w:t>
            </w:r>
          </w:p>
          <w:p w:rsidR="001540D6" w:rsidRPr="006B230C" w:rsidRDefault="001540D6" w:rsidP="003D533C">
            <w:pPr>
              <w:pStyle w:val="ListParagraph"/>
              <w:numPr>
                <w:ilvl w:val="0"/>
                <w:numId w:val="23"/>
              </w:numPr>
              <w:spacing w:after="0" w:line="240" w:lineRule="auto"/>
              <w:ind w:left="0" w:firstLine="0"/>
              <w:rPr>
                <w:rFonts w:ascii="Times New Roman" w:hAnsi="Times New Roman"/>
              </w:rPr>
            </w:pPr>
            <w:r w:rsidRPr="006B230C">
              <w:rPr>
                <w:rFonts w:ascii="Times New Roman" w:hAnsi="Times New Roman"/>
              </w:rPr>
              <w:t>Проведено шкільну наукову конференцію.</w:t>
            </w:r>
          </w:p>
          <w:p w:rsidR="001540D6" w:rsidRPr="006B230C" w:rsidRDefault="001540D6" w:rsidP="004100F5">
            <w:pPr>
              <w:rPr>
                <w:lang w:val="uk-UA"/>
              </w:rPr>
            </w:pPr>
          </w:p>
        </w:tc>
        <w:tc>
          <w:tcPr>
            <w:tcW w:w="2460" w:type="dxa"/>
          </w:tcPr>
          <w:p w:rsidR="001540D6" w:rsidRPr="006B230C" w:rsidRDefault="001540D6" w:rsidP="003D533C">
            <w:pPr>
              <w:pStyle w:val="ListParagraph"/>
              <w:numPr>
                <w:ilvl w:val="0"/>
                <w:numId w:val="23"/>
              </w:numPr>
              <w:spacing w:after="0" w:line="240" w:lineRule="auto"/>
              <w:ind w:left="-58" w:firstLine="58"/>
              <w:rPr>
                <w:rFonts w:ascii="Times New Roman" w:hAnsi="Times New Roman"/>
              </w:rPr>
            </w:pPr>
            <w:r w:rsidRPr="006B230C">
              <w:rPr>
                <w:rFonts w:ascii="Times New Roman" w:hAnsi="Times New Roman"/>
              </w:rPr>
              <w:t>Створено інклюзивне середовище</w:t>
            </w:r>
            <w:r w:rsidRPr="006B230C">
              <w:rPr>
                <w:rFonts w:ascii="Times New Roman" w:hAnsi="Times New Roman"/>
                <w:b/>
              </w:rPr>
              <w:t xml:space="preserve"> </w:t>
            </w:r>
            <w:r w:rsidRPr="006B230C">
              <w:rPr>
                <w:rFonts w:ascii="Times New Roman" w:hAnsi="Times New Roman"/>
              </w:rPr>
              <w:t>(відкрито клас з інклюзивним навчанням).</w:t>
            </w:r>
          </w:p>
          <w:p w:rsidR="001540D6" w:rsidRPr="006B230C" w:rsidRDefault="001540D6" w:rsidP="003D533C">
            <w:pPr>
              <w:pStyle w:val="ListParagraph"/>
              <w:numPr>
                <w:ilvl w:val="0"/>
                <w:numId w:val="23"/>
              </w:numPr>
              <w:spacing w:after="0" w:line="240" w:lineRule="auto"/>
              <w:ind w:left="-58" w:firstLine="58"/>
              <w:rPr>
                <w:rFonts w:ascii="Times New Roman" w:hAnsi="Times New Roman"/>
              </w:rPr>
            </w:pPr>
            <w:r w:rsidRPr="006B230C">
              <w:rPr>
                <w:rFonts w:ascii="Times New Roman" w:hAnsi="Times New Roman"/>
              </w:rPr>
              <w:t>Здійснюється соціально-психологічний супровід освітнього процесу.</w:t>
            </w:r>
          </w:p>
          <w:p w:rsidR="001540D6" w:rsidRPr="006B230C" w:rsidRDefault="001540D6" w:rsidP="003D533C">
            <w:pPr>
              <w:pStyle w:val="ListParagraph"/>
              <w:numPr>
                <w:ilvl w:val="0"/>
                <w:numId w:val="23"/>
              </w:numPr>
              <w:spacing w:after="0" w:line="240" w:lineRule="auto"/>
              <w:ind w:left="-58" w:firstLine="58"/>
              <w:rPr>
                <w:rFonts w:ascii="Times New Roman" w:hAnsi="Times New Roman"/>
              </w:rPr>
            </w:pPr>
            <w:r w:rsidRPr="006B230C">
              <w:rPr>
                <w:rFonts w:ascii="Times New Roman" w:hAnsi="Times New Roman"/>
              </w:rPr>
              <w:t>Проведення заходів  з попередження булінгу, формування навичок уникнення потенціальних ризиків та небезпек.</w:t>
            </w:r>
          </w:p>
          <w:p w:rsidR="001540D6" w:rsidRPr="006B230C" w:rsidRDefault="001540D6" w:rsidP="003D533C">
            <w:pPr>
              <w:pStyle w:val="ListParagraph"/>
              <w:numPr>
                <w:ilvl w:val="0"/>
                <w:numId w:val="23"/>
              </w:numPr>
              <w:spacing w:after="0" w:line="240" w:lineRule="auto"/>
              <w:ind w:left="-58" w:firstLine="58"/>
              <w:rPr>
                <w:rFonts w:ascii="Times New Roman" w:hAnsi="Times New Roman"/>
              </w:rPr>
            </w:pPr>
            <w:r w:rsidRPr="006B230C">
              <w:rPr>
                <w:rFonts w:ascii="Times New Roman" w:hAnsi="Times New Roman"/>
              </w:rPr>
              <w:t>Діяльність СПОУ.</w:t>
            </w:r>
          </w:p>
          <w:p w:rsidR="001540D6" w:rsidRPr="006B230C" w:rsidRDefault="001540D6" w:rsidP="003D533C">
            <w:pPr>
              <w:pStyle w:val="ListParagraph"/>
              <w:numPr>
                <w:ilvl w:val="0"/>
                <w:numId w:val="23"/>
              </w:numPr>
              <w:spacing w:after="0" w:line="240" w:lineRule="auto"/>
              <w:ind w:left="-58" w:firstLine="58"/>
              <w:rPr>
                <w:rFonts w:ascii="Times New Roman" w:hAnsi="Times New Roman"/>
              </w:rPr>
            </w:pPr>
            <w:r w:rsidRPr="006B230C">
              <w:rPr>
                <w:rFonts w:ascii="Times New Roman" w:hAnsi="Times New Roman"/>
              </w:rPr>
              <w:t>Ефективна  діяльність школи лідера та учнівського самоврядування.</w:t>
            </w:r>
          </w:p>
          <w:p w:rsidR="001540D6" w:rsidRPr="006B230C" w:rsidRDefault="001540D6" w:rsidP="003D533C">
            <w:pPr>
              <w:pStyle w:val="ListParagraph"/>
              <w:ind w:left="0"/>
              <w:rPr>
                <w:rFonts w:ascii="Times New Roman" w:hAnsi="Times New Roman"/>
              </w:rPr>
            </w:pPr>
          </w:p>
        </w:tc>
      </w:tr>
    </w:tbl>
    <w:p w:rsidR="001540D6" w:rsidRPr="004100F5" w:rsidRDefault="001540D6" w:rsidP="000473B6">
      <w:pPr>
        <w:pStyle w:val="ListParagraph"/>
        <w:numPr>
          <w:ilvl w:val="0"/>
          <w:numId w:val="24"/>
        </w:numPr>
        <w:spacing w:line="240" w:lineRule="auto"/>
        <w:ind w:left="0" w:firstLine="0"/>
        <w:jc w:val="both"/>
        <w:rPr>
          <w:rFonts w:ascii="Times New Roman" w:hAnsi="Times New Roman"/>
          <w:sz w:val="28"/>
          <w:szCs w:val="28"/>
        </w:rPr>
      </w:pPr>
      <w:r w:rsidRPr="004100F5">
        <w:rPr>
          <w:rFonts w:ascii="Times New Roman" w:hAnsi="Times New Roman"/>
          <w:sz w:val="28"/>
          <w:szCs w:val="28"/>
        </w:rPr>
        <w:t>Маркетингове управління на основі маркетингово-моніто</w:t>
      </w:r>
      <w:r>
        <w:rPr>
          <w:rFonts w:ascii="Times New Roman" w:hAnsi="Times New Roman"/>
          <w:sz w:val="28"/>
          <w:szCs w:val="28"/>
        </w:rPr>
        <w:t>рингових досліджень забезпечує</w:t>
      </w:r>
      <w:r w:rsidRPr="004100F5">
        <w:rPr>
          <w:rFonts w:ascii="Times New Roman" w:hAnsi="Times New Roman"/>
          <w:sz w:val="28"/>
          <w:szCs w:val="28"/>
        </w:rPr>
        <w:t xml:space="preserve"> надання якісних освітніх послуг.</w:t>
      </w:r>
    </w:p>
    <w:p w:rsidR="001540D6" w:rsidRPr="004100F5" w:rsidRDefault="001540D6" w:rsidP="000473B6">
      <w:pPr>
        <w:pStyle w:val="ListParagraph"/>
        <w:numPr>
          <w:ilvl w:val="0"/>
          <w:numId w:val="24"/>
        </w:numPr>
        <w:spacing w:line="240" w:lineRule="auto"/>
        <w:ind w:left="0" w:firstLine="0"/>
        <w:jc w:val="both"/>
        <w:rPr>
          <w:rFonts w:ascii="Times New Roman" w:hAnsi="Times New Roman"/>
          <w:sz w:val="28"/>
          <w:szCs w:val="28"/>
        </w:rPr>
      </w:pPr>
      <w:r w:rsidRPr="004100F5">
        <w:rPr>
          <w:rFonts w:ascii="Times New Roman" w:hAnsi="Times New Roman"/>
          <w:sz w:val="28"/>
          <w:szCs w:val="28"/>
        </w:rPr>
        <w:t>Поетапна реалізація стратегії сприяє формуванню та розвитку позитивного іміджу закладу.</w:t>
      </w:r>
    </w:p>
    <w:p w:rsidR="001540D6" w:rsidRPr="004100F5" w:rsidRDefault="001540D6" w:rsidP="000473B6">
      <w:pPr>
        <w:pStyle w:val="ListParagraph"/>
        <w:numPr>
          <w:ilvl w:val="0"/>
          <w:numId w:val="24"/>
        </w:numPr>
        <w:spacing w:line="240" w:lineRule="auto"/>
        <w:ind w:left="0" w:firstLine="0"/>
        <w:jc w:val="both"/>
        <w:rPr>
          <w:rFonts w:ascii="Times New Roman" w:hAnsi="Times New Roman"/>
          <w:sz w:val="28"/>
          <w:szCs w:val="28"/>
        </w:rPr>
      </w:pPr>
      <w:r w:rsidRPr="004100F5">
        <w:rPr>
          <w:rFonts w:ascii="Times New Roman" w:hAnsi="Times New Roman"/>
          <w:sz w:val="28"/>
          <w:szCs w:val="28"/>
        </w:rPr>
        <w:t>Досвід участі кожного педагога в системній інноваційній діяльності породжує можливість поширення досвіду роботи закладу .</w:t>
      </w:r>
    </w:p>
    <w:p w:rsidR="001540D6" w:rsidRDefault="001540D6" w:rsidP="000473B6">
      <w:pPr>
        <w:pStyle w:val="ListParagraph"/>
        <w:numPr>
          <w:ilvl w:val="0"/>
          <w:numId w:val="24"/>
        </w:numPr>
        <w:spacing w:line="240" w:lineRule="auto"/>
        <w:ind w:left="0" w:firstLine="0"/>
        <w:jc w:val="both"/>
        <w:rPr>
          <w:rFonts w:ascii="Times New Roman" w:hAnsi="Times New Roman"/>
          <w:sz w:val="28"/>
          <w:szCs w:val="28"/>
        </w:rPr>
      </w:pPr>
      <w:r w:rsidRPr="00843E96">
        <w:rPr>
          <w:rFonts w:ascii="Times New Roman" w:hAnsi="Times New Roman"/>
          <w:sz w:val="28"/>
          <w:szCs w:val="28"/>
        </w:rPr>
        <w:t xml:space="preserve">Індивідуальна робота з обдарованим учнями є платформою для творчої реалізації кожного учня, дозволяє реалізувати особистісно-орієнтовану модель освіти, засновану на ідеях дитиноцентризму. </w:t>
      </w:r>
    </w:p>
    <w:p w:rsidR="001540D6" w:rsidRPr="00843E96" w:rsidRDefault="001540D6" w:rsidP="000473B6">
      <w:pPr>
        <w:pStyle w:val="ListParagraph"/>
        <w:numPr>
          <w:ilvl w:val="0"/>
          <w:numId w:val="24"/>
        </w:numPr>
        <w:spacing w:after="0" w:line="240" w:lineRule="auto"/>
        <w:ind w:left="0" w:firstLine="0"/>
        <w:jc w:val="both"/>
        <w:rPr>
          <w:rFonts w:ascii="Times New Roman" w:hAnsi="Times New Roman"/>
          <w:sz w:val="28"/>
          <w:szCs w:val="28"/>
        </w:rPr>
      </w:pPr>
      <w:r w:rsidRPr="00843E96">
        <w:rPr>
          <w:rFonts w:ascii="Times New Roman" w:hAnsi="Times New Roman"/>
          <w:sz w:val="28"/>
          <w:szCs w:val="28"/>
        </w:rPr>
        <w:t>Рівень психологічної комфортності та безпеки освітнього середовища, наскрізний процес виховання</w:t>
      </w:r>
      <w:r>
        <w:rPr>
          <w:rFonts w:ascii="Times New Roman" w:hAnsi="Times New Roman"/>
          <w:sz w:val="28"/>
          <w:szCs w:val="28"/>
        </w:rPr>
        <w:t>,</w:t>
      </w:r>
      <w:r w:rsidRPr="00843E96">
        <w:rPr>
          <w:rFonts w:ascii="Times New Roman" w:hAnsi="Times New Roman"/>
          <w:sz w:val="28"/>
          <w:szCs w:val="28"/>
        </w:rPr>
        <w:t xml:space="preserve"> що ґрунтується на цінностях є найважливішим чинни</w:t>
      </w:r>
      <w:r>
        <w:rPr>
          <w:rFonts w:ascii="Times New Roman" w:hAnsi="Times New Roman"/>
          <w:sz w:val="28"/>
          <w:szCs w:val="28"/>
        </w:rPr>
        <w:t>ко</w:t>
      </w:r>
      <w:r w:rsidRPr="00843E96">
        <w:rPr>
          <w:rFonts w:ascii="Times New Roman" w:hAnsi="Times New Roman"/>
          <w:sz w:val="28"/>
          <w:szCs w:val="28"/>
        </w:rPr>
        <w:t>м процесу соціалізації кожного учня.</w:t>
      </w:r>
    </w:p>
    <w:p w:rsidR="001540D6" w:rsidRDefault="001540D6" w:rsidP="000473B6">
      <w:pPr>
        <w:ind w:firstLine="0"/>
        <w:rPr>
          <w:b/>
          <w:sz w:val="28"/>
          <w:szCs w:val="28"/>
          <w:lang w:val="uk-UA" w:eastAsia="en-US"/>
        </w:rPr>
      </w:pPr>
      <w:r>
        <w:rPr>
          <w:sz w:val="28"/>
          <w:szCs w:val="28"/>
          <w:lang w:val="uk-UA"/>
        </w:rPr>
        <w:t xml:space="preserve">6. </w:t>
      </w:r>
      <w:r w:rsidRPr="00C00407">
        <w:rPr>
          <w:sz w:val="28"/>
          <w:szCs w:val="28"/>
          <w:lang w:val="uk-UA"/>
        </w:rPr>
        <w:t>Створе</w:t>
      </w:r>
      <w:r>
        <w:rPr>
          <w:sz w:val="28"/>
          <w:szCs w:val="28"/>
          <w:lang w:val="uk-UA"/>
        </w:rPr>
        <w:t>на та реалізується система само</w:t>
      </w:r>
      <w:r w:rsidRPr="00C00407">
        <w:rPr>
          <w:sz w:val="28"/>
          <w:szCs w:val="28"/>
          <w:lang w:val="uk-UA"/>
        </w:rPr>
        <w:t xml:space="preserve">оцінювання та стимулювання </w:t>
      </w:r>
      <w:r>
        <w:rPr>
          <w:sz w:val="28"/>
          <w:szCs w:val="28"/>
          <w:lang w:val="uk-UA"/>
        </w:rPr>
        <w:t xml:space="preserve">  </w:t>
      </w:r>
      <w:r w:rsidRPr="00C00407">
        <w:rPr>
          <w:sz w:val="28"/>
          <w:szCs w:val="28"/>
          <w:lang w:val="uk-UA"/>
        </w:rPr>
        <w:t>педагогічної діяльності, розвитку педагогічної творчості та інноваційного середовища в закладі.</w:t>
      </w:r>
      <w:r w:rsidRPr="00C00407">
        <w:rPr>
          <w:b/>
          <w:sz w:val="28"/>
          <w:szCs w:val="28"/>
          <w:lang w:val="uk-UA" w:eastAsia="en-US"/>
        </w:rPr>
        <w:t xml:space="preserve"> </w:t>
      </w:r>
    </w:p>
    <w:p w:rsidR="001540D6" w:rsidRDefault="001540D6" w:rsidP="000473B6">
      <w:pPr>
        <w:pStyle w:val="ListParagraph"/>
        <w:spacing w:line="240" w:lineRule="auto"/>
        <w:ind w:left="0"/>
        <w:jc w:val="both"/>
        <w:rPr>
          <w:rFonts w:ascii="Times New Roman" w:hAnsi="Times New Roman"/>
          <w:sz w:val="28"/>
          <w:szCs w:val="28"/>
        </w:rPr>
      </w:pPr>
      <w:r>
        <w:rPr>
          <w:rFonts w:ascii="Times New Roman" w:hAnsi="Times New Roman"/>
          <w:sz w:val="28"/>
          <w:szCs w:val="28"/>
        </w:rPr>
        <w:t>7. Оптимальність режиму роботи закладу та гнучкий розклад занять, створення умов для реалізації індивідуальних освітніх траєкторій, сприяння дотримання принципів академічної доброчесності учасників освітньої процесу дозволяє  забезпечити ефективне управління внутрішньою системою забезпечення якості освіти.</w:t>
      </w:r>
    </w:p>
    <w:p w:rsidR="001540D6" w:rsidRPr="004100F5" w:rsidRDefault="001540D6" w:rsidP="000473B6">
      <w:pPr>
        <w:ind w:firstLine="708"/>
        <w:rPr>
          <w:i/>
          <w:sz w:val="28"/>
          <w:szCs w:val="28"/>
          <w:lang w:val="uk-UA"/>
        </w:rPr>
      </w:pPr>
      <w:r w:rsidRPr="004100F5">
        <w:rPr>
          <w:sz w:val="28"/>
          <w:szCs w:val="28"/>
          <w:lang w:val="uk-UA"/>
        </w:rPr>
        <w:t>На щорічній звітній конференції від 06.06.2019 року  були ухвалені рішення, які виконані стовідсотково</w:t>
      </w:r>
      <w:r w:rsidRPr="004100F5">
        <w:rPr>
          <w:i/>
          <w:sz w:val="28"/>
          <w:szCs w:val="28"/>
          <w:lang w:val="uk-UA"/>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562"/>
      </w:tblGrid>
      <w:tr w:rsidR="001540D6" w:rsidRPr="003D71D1" w:rsidTr="003D533C">
        <w:tc>
          <w:tcPr>
            <w:tcW w:w="4644" w:type="dxa"/>
          </w:tcPr>
          <w:p w:rsidR="001540D6" w:rsidRPr="006B230C" w:rsidRDefault="001540D6" w:rsidP="004100F5">
            <w:pPr>
              <w:rPr>
                <w:sz w:val="20"/>
                <w:szCs w:val="20"/>
                <w:lang w:val="uk-UA"/>
              </w:rPr>
            </w:pPr>
            <w:r w:rsidRPr="006B230C">
              <w:rPr>
                <w:sz w:val="20"/>
                <w:szCs w:val="20"/>
                <w:lang w:val="uk-UA"/>
              </w:rPr>
              <w:t xml:space="preserve">Рішення попередньої звітньої конференції </w:t>
            </w:r>
          </w:p>
        </w:tc>
        <w:tc>
          <w:tcPr>
            <w:tcW w:w="5562" w:type="dxa"/>
          </w:tcPr>
          <w:p w:rsidR="001540D6" w:rsidRPr="003D533C" w:rsidRDefault="001540D6" w:rsidP="004100F5">
            <w:pPr>
              <w:rPr>
                <w:sz w:val="20"/>
                <w:szCs w:val="20"/>
                <w:lang w:val="uk-UA"/>
              </w:rPr>
            </w:pPr>
            <w:r w:rsidRPr="003D533C">
              <w:rPr>
                <w:sz w:val="20"/>
                <w:szCs w:val="20"/>
                <w:lang w:val="uk-UA"/>
              </w:rPr>
              <w:t>Результати проведеної роботи у 2019/2020 н.р.</w:t>
            </w:r>
          </w:p>
        </w:tc>
      </w:tr>
      <w:tr w:rsidR="001540D6" w:rsidRPr="007A364F" w:rsidTr="003D533C">
        <w:tc>
          <w:tcPr>
            <w:tcW w:w="4644" w:type="dxa"/>
          </w:tcPr>
          <w:p w:rsidR="001540D6" w:rsidRPr="006B230C" w:rsidRDefault="001540D6" w:rsidP="004100F5">
            <w:pPr>
              <w:rPr>
                <w:sz w:val="20"/>
                <w:szCs w:val="20"/>
                <w:lang w:val="uk-UA"/>
              </w:rPr>
            </w:pPr>
            <w:r w:rsidRPr="006B230C">
              <w:rPr>
                <w:sz w:val="20"/>
                <w:szCs w:val="20"/>
                <w:lang w:val="uk-UA"/>
              </w:rPr>
              <w:t xml:space="preserve">1.У 2019/2020 навчальному році сприяти всебічному розвитку учнів, створенню умов для самореалізації дитини через застосування набутих знань у житті, засвоєння загальнолюдських і національних цінностей, становлення власної світоглядної позиції, формування життєвого ідеалу. </w:t>
            </w:r>
          </w:p>
          <w:p w:rsidR="001540D6" w:rsidRPr="006B230C" w:rsidRDefault="001540D6" w:rsidP="003D533C">
            <w:pPr>
              <w:autoSpaceDE w:val="0"/>
              <w:autoSpaceDN w:val="0"/>
              <w:adjustRightInd w:val="0"/>
              <w:rPr>
                <w:sz w:val="20"/>
                <w:szCs w:val="20"/>
                <w:lang w:val="uk-UA"/>
              </w:rPr>
            </w:pPr>
            <w:r w:rsidRPr="006B230C">
              <w:rPr>
                <w:sz w:val="20"/>
                <w:szCs w:val="20"/>
                <w:lang w:val="uk-UA"/>
              </w:rPr>
              <w:t xml:space="preserve">2. </w:t>
            </w:r>
            <w:r w:rsidRPr="006B230C">
              <w:rPr>
                <w:sz w:val="20"/>
                <w:szCs w:val="20"/>
              </w:rPr>
              <w:t>Розроб</w:t>
            </w:r>
            <w:r w:rsidRPr="006B230C">
              <w:rPr>
                <w:sz w:val="20"/>
                <w:szCs w:val="20"/>
                <w:lang w:val="uk-UA"/>
              </w:rPr>
              <w:t>ити</w:t>
            </w:r>
            <w:r w:rsidRPr="006B230C">
              <w:rPr>
                <w:sz w:val="20"/>
                <w:szCs w:val="20"/>
              </w:rPr>
              <w:t xml:space="preserve"> заходи на 20</w:t>
            </w:r>
            <w:r w:rsidRPr="006B230C">
              <w:rPr>
                <w:sz w:val="20"/>
                <w:szCs w:val="20"/>
                <w:lang w:val="uk-UA"/>
              </w:rPr>
              <w:t>19/</w:t>
            </w:r>
            <w:r w:rsidRPr="006B230C">
              <w:rPr>
                <w:sz w:val="20"/>
                <w:szCs w:val="20"/>
              </w:rPr>
              <w:t>20</w:t>
            </w:r>
            <w:r w:rsidRPr="006B230C">
              <w:rPr>
                <w:sz w:val="20"/>
                <w:szCs w:val="20"/>
                <w:lang w:val="uk-UA"/>
              </w:rPr>
              <w:t>20</w:t>
            </w:r>
            <w:r w:rsidRPr="006B230C">
              <w:rPr>
                <w:sz w:val="20"/>
                <w:szCs w:val="20"/>
              </w:rPr>
              <w:t xml:space="preserve"> н</w:t>
            </w:r>
            <w:r w:rsidRPr="006B230C">
              <w:rPr>
                <w:sz w:val="20"/>
                <w:szCs w:val="20"/>
                <w:lang w:val="uk-UA"/>
              </w:rPr>
              <w:t>авчальний рік</w:t>
            </w:r>
            <w:r w:rsidRPr="006B230C">
              <w:rPr>
                <w:sz w:val="20"/>
                <w:szCs w:val="20"/>
              </w:rPr>
              <w:t xml:space="preserve"> щодо покращення умов функціонування закладу і навчання учнів.</w:t>
            </w:r>
          </w:p>
          <w:p w:rsidR="001540D6" w:rsidRPr="006B230C" w:rsidRDefault="001540D6" w:rsidP="004100F5">
            <w:pPr>
              <w:rPr>
                <w:sz w:val="20"/>
                <w:szCs w:val="20"/>
                <w:lang w:val="uk-UA"/>
              </w:rPr>
            </w:pPr>
            <w:r w:rsidRPr="006B230C">
              <w:rPr>
                <w:sz w:val="20"/>
                <w:szCs w:val="20"/>
                <w:lang w:val="uk-UA"/>
              </w:rPr>
              <w:t>3. Розширити ділові партнерські зв’язки між закладами освіти як України, так і інших.</w:t>
            </w:r>
          </w:p>
          <w:p w:rsidR="001540D6" w:rsidRPr="006B230C" w:rsidRDefault="001540D6" w:rsidP="004100F5">
            <w:pPr>
              <w:rPr>
                <w:sz w:val="20"/>
                <w:szCs w:val="20"/>
                <w:lang w:val="uk-UA"/>
              </w:rPr>
            </w:pPr>
          </w:p>
          <w:p w:rsidR="001540D6" w:rsidRPr="006B230C" w:rsidRDefault="001540D6" w:rsidP="004100F5">
            <w:pPr>
              <w:rPr>
                <w:sz w:val="20"/>
                <w:szCs w:val="20"/>
                <w:lang w:val="uk-UA"/>
              </w:rPr>
            </w:pPr>
            <w:r w:rsidRPr="006B230C">
              <w:rPr>
                <w:sz w:val="20"/>
                <w:szCs w:val="20"/>
                <w:lang w:val="uk-UA"/>
              </w:rPr>
              <w:t>4. Забезпечити залучення добровільних внесків батьків виключно на засадах відкритості, суворої звітності, ретельного обліку, прозорості, цільового використання внесків.</w:t>
            </w:r>
          </w:p>
          <w:p w:rsidR="001540D6" w:rsidRPr="006B230C" w:rsidRDefault="001540D6" w:rsidP="004100F5">
            <w:pPr>
              <w:rPr>
                <w:sz w:val="20"/>
                <w:szCs w:val="20"/>
                <w:lang w:val="uk-UA"/>
              </w:rPr>
            </w:pPr>
            <w:r w:rsidRPr="006B230C">
              <w:rPr>
                <w:sz w:val="20"/>
                <w:szCs w:val="20"/>
                <w:lang w:val="uk-UA"/>
              </w:rPr>
              <w:t>5. Спрямувати управління методичною роботою на розвиток професійної компетентності вчителів школи.</w:t>
            </w:r>
          </w:p>
          <w:p w:rsidR="001540D6" w:rsidRPr="006B230C" w:rsidRDefault="001540D6" w:rsidP="004100F5">
            <w:pPr>
              <w:rPr>
                <w:sz w:val="20"/>
                <w:szCs w:val="20"/>
                <w:lang w:val="uk-UA"/>
              </w:rPr>
            </w:pPr>
            <w:r w:rsidRPr="006B230C">
              <w:rPr>
                <w:sz w:val="20"/>
                <w:szCs w:val="20"/>
                <w:lang w:val="uk-UA"/>
              </w:rPr>
              <w:t>6. Вжити заходи щодо забезпечення у 2019/2020 навчальному році навчального закладу кваліфікованими педагогічними кадрами та ліквідації вакантних посад педагогічних працівників.</w:t>
            </w:r>
          </w:p>
          <w:p w:rsidR="001540D6" w:rsidRPr="006B230C" w:rsidRDefault="001540D6" w:rsidP="004100F5">
            <w:pPr>
              <w:rPr>
                <w:sz w:val="20"/>
                <w:szCs w:val="20"/>
                <w:lang w:val="uk-UA"/>
              </w:rPr>
            </w:pPr>
            <w:r w:rsidRPr="006B230C">
              <w:rPr>
                <w:sz w:val="20"/>
                <w:szCs w:val="20"/>
                <w:lang w:val="uk-UA"/>
              </w:rPr>
              <w:t>7. Забезпечити належні умови для здобуття якісної освіти дітьми-сиротами, дітьми, позбавленими батьківського піклування, та дітьми інших соціально-незахищених категорій.</w:t>
            </w:r>
          </w:p>
          <w:p w:rsidR="001540D6" w:rsidRPr="006B230C" w:rsidRDefault="001540D6" w:rsidP="004100F5">
            <w:pPr>
              <w:rPr>
                <w:sz w:val="20"/>
                <w:szCs w:val="20"/>
                <w:lang w:val="uk-UA"/>
              </w:rPr>
            </w:pPr>
            <w:r w:rsidRPr="006B230C">
              <w:rPr>
                <w:sz w:val="20"/>
                <w:szCs w:val="20"/>
                <w:lang w:val="uk-UA"/>
              </w:rPr>
              <w:t>8.  Забезпечити в наступному навчальному році всі умови для участі батьківської громадськості  в управлінні діяльністю ХЗОШ № 164.</w:t>
            </w:r>
          </w:p>
          <w:p w:rsidR="001540D6" w:rsidRPr="006B230C" w:rsidRDefault="001540D6" w:rsidP="004100F5">
            <w:pPr>
              <w:rPr>
                <w:sz w:val="20"/>
                <w:szCs w:val="20"/>
                <w:lang w:val="uk-UA"/>
              </w:rPr>
            </w:pPr>
            <w:r w:rsidRPr="006B230C">
              <w:rPr>
                <w:sz w:val="20"/>
                <w:szCs w:val="20"/>
                <w:lang w:val="uk-UA"/>
              </w:rPr>
              <w:t>9. Продовжити співпрацю з громадськими організаціями.</w:t>
            </w:r>
          </w:p>
          <w:p w:rsidR="001540D6" w:rsidRPr="006B230C" w:rsidRDefault="001540D6" w:rsidP="004100F5">
            <w:pPr>
              <w:rPr>
                <w:sz w:val="20"/>
                <w:szCs w:val="20"/>
                <w:lang w:val="uk-UA"/>
              </w:rPr>
            </w:pPr>
            <w:r w:rsidRPr="006B230C">
              <w:rPr>
                <w:sz w:val="20"/>
                <w:szCs w:val="20"/>
                <w:lang w:val="uk-UA"/>
              </w:rPr>
              <w:t>10. Продовжити діяльність щодо роботи зі зверненнями громадян.</w:t>
            </w:r>
          </w:p>
          <w:p w:rsidR="001540D6" w:rsidRPr="006B230C" w:rsidRDefault="001540D6" w:rsidP="004100F5">
            <w:pPr>
              <w:rPr>
                <w:sz w:val="20"/>
                <w:szCs w:val="20"/>
                <w:lang w:val="uk-UA"/>
              </w:rPr>
            </w:pPr>
            <w:r w:rsidRPr="006B230C">
              <w:rPr>
                <w:sz w:val="20"/>
                <w:szCs w:val="20"/>
                <w:lang w:val="uk-UA"/>
              </w:rPr>
              <w:t>11. Забезпечити контроль за дотриманням вчителями посадової інструкції.</w:t>
            </w:r>
          </w:p>
          <w:p w:rsidR="001540D6" w:rsidRPr="006B230C" w:rsidRDefault="001540D6" w:rsidP="004100F5">
            <w:pPr>
              <w:rPr>
                <w:sz w:val="20"/>
                <w:szCs w:val="20"/>
                <w:lang w:val="uk-UA"/>
              </w:rPr>
            </w:pPr>
            <w:r w:rsidRPr="006B230C">
              <w:rPr>
                <w:sz w:val="20"/>
                <w:szCs w:val="20"/>
                <w:lang w:val="uk-UA"/>
              </w:rPr>
              <w:t>12. Продовжити проведення медико-педагогічного контролю за відповідністю фізичних навантажень учнів на заняттях з фізичної культури та здійснення моніторингу стану здоров’я учнів.</w:t>
            </w:r>
          </w:p>
          <w:p w:rsidR="001540D6" w:rsidRPr="006B230C" w:rsidRDefault="001540D6" w:rsidP="004100F5">
            <w:pPr>
              <w:rPr>
                <w:sz w:val="20"/>
                <w:szCs w:val="20"/>
                <w:lang w:val="uk-UA"/>
              </w:rPr>
            </w:pPr>
            <w:r w:rsidRPr="006B230C">
              <w:rPr>
                <w:sz w:val="20"/>
                <w:szCs w:val="20"/>
                <w:lang w:val="uk-UA"/>
              </w:rPr>
              <w:t>13. Продовжити роботу щодо організації освітнього простору НУШ</w:t>
            </w:r>
          </w:p>
          <w:p w:rsidR="001540D6" w:rsidRPr="006B230C" w:rsidRDefault="001540D6" w:rsidP="004100F5">
            <w:pPr>
              <w:rPr>
                <w:sz w:val="20"/>
                <w:szCs w:val="20"/>
                <w:lang w:val="uk-UA"/>
              </w:rPr>
            </w:pPr>
            <w:r w:rsidRPr="006B230C">
              <w:rPr>
                <w:sz w:val="20"/>
                <w:szCs w:val="20"/>
                <w:lang w:val="uk-UA"/>
              </w:rPr>
              <w:t>14. Скоригувати діяльність вчителів та класних керівників щодо підвищення якості освіти через використання інноваційних освітніх технологій, впровадити заходи щодо оновлення матеріально-технічної бази навчальних кабінетів.</w:t>
            </w:r>
          </w:p>
        </w:tc>
        <w:tc>
          <w:tcPr>
            <w:tcW w:w="5562" w:type="dxa"/>
          </w:tcPr>
          <w:p w:rsidR="001540D6" w:rsidRPr="003D533C" w:rsidRDefault="001540D6" w:rsidP="004100F5">
            <w:pPr>
              <w:rPr>
                <w:sz w:val="20"/>
                <w:szCs w:val="20"/>
                <w:lang w:val="uk-UA"/>
              </w:rPr>
            </w:pPr>
            <w:r w:rsidRPr="003D533C">
              <w:rPr>
                <w:sz w:val="20"/>
                <w:szCs w:val="20"/>
                <w:lang w:val="uk-UA"/>
              </w:rPr>
              <w:t xml:space="preserve">1. Створено умови для самореалізації кожного учня через поетапну реалізацію Стратегії навчального закладу. </w:t>
            </w:r>
          </w:p>
          <w:p w:rsidR="001540D6" w:rsidRPr="003D533C" w:rsidRDefault="001540D6" w:rsidP="004100F5">
            <w:pPr>
              <w:rPr>
                <w:sz w:val="20"/>
                <w:szCs w:val="20"/>
                <w:lang w:val="uk-UA"/>
              </w:rPr>
            </w:pPr>
          </w:p>
          <w:p w:rsidR="001540D6" w:rsidRPr="003D533C" w:rsidRDefault="001540D6" w:rsidP="004100F5">
            <w:pPr>
              <w:rPr>
                <w:sz w:val="20"/>
                <w:szCs w:val="20"/>
                <w:lang w:val="uk-UA"/>
              </w:rPr>
            </w:pPr>
          </w:p>
          <w:p w:rsidR="001540D6" w:rsidRPr="003D533C" w:rsidRDefault="001540D6" w:rsidP="004100F5">
            <w:pPr>
              <w:rPr>
                <w:sz w:val="20"/>
                <w:szCs w:val="20"/>
                <w:lang w:val="uk-UA"/>
              </w:rPr>
            </w:pPr>
          </w:p>
          <w:p w:rsidR="001540D6" w:rsidRPr="003D533C" w:rsidRDefault="001540D6" w:rsidP="004100F5">
            <w:pPr>
              <w:rPr>
                <w:sz w:val="20"/>
                <w:szCs w:val="20"/>
                <w:lang w:val="uk-UA"/>
              </w:rPr>
            </w:pPr>
          </w:p>
          <w:p w:rsidR="001540D6" w:rsidRPr="003D533C" w:rsidRDefault="001540D6" w:rsidP="004100F5">
            <w:pPr>
              <w:rPr>
                <w:sz w:val="20"/>
                <w:szCs w:val="20"/>
                <w:lang w:val="uk-UA"/>
              </w:rPr>
            </w:pPr>
            <w:r w:rsidRPr="003D533C">
              <w:rPr>
                <w:sz w:val="20"/>
                <w:szCs w:val="20"/>
                <w:lang w:val="uk-UA"/>
              </w:rPr>
              <w:t xml:space="preserve">2.Розроблено, затверджено та реалізується План розвитку матеріально-технічної бази ХЗОШ № 164 на 2020-2022 н.р. </w:t>
            </w:r>
          </w:p>
          <w:p w:rsidR="001540D6" w:rsidRPr="003D533C" w:rsidRDefault="001540D6" w:rsidP="004100F5">
            <w:pPr>
              <w:rPr>
                <w:sz w:val="20"/>
                <w:szCs w:val="20"/>
                <w:lang w:val="uk-UA"/>
              </w:rPr>
            </w:pPr>
            <w:r w:rsidRPr="003D533C">
              <w:rPr>
                <w:sz w:val="20"/>
                <w:szCs w:val="20"/>
                <w:lang w:val="uk-UA"/>
              </w:rPr>
              <w:t>3.Налагоджено співпрацю з обміну досвідом за технологіями МРСН із закладами міста та області. Реалізуються угоди про співпрацю із ЗВО І-ІІ та ІІІ –І</w:t>
            </w:r>
            <w:r w:rsidRPr="003D533C">
              <w:rPr>
                <w:sz w:val="20"/>
                <w:szCs w:val="20"/>
                <w:lang w:val="en-US"/>
              </w:rPr>
              <w:t>V</w:t>
            </w:r>
            <w:r w:rsidRPr="003D533C">
              <w:rPr>
                <w:sz w:val="20"/>
                <w:szCs w:val="20"/>
                <w:lang w:val="uk-UA"/>
              </w:rPr>
              <w:t xml:space="preserve"> рівня акредитації.</w:t>
            </w:r>
          </w:p>
          <w:p w:rsidR="001540D6" w:rsidRPr="003D533C" w:rsidRDefault="001540D6" w:rsidP="004100F5">
            <w:pPr>
              <w:rPr>
                <w:sz w:val="20"/>
                <w:szCs w:val="20"/>
                <w:lang w:val="uk-UA"/>
              </w:rPr>
            </w:pPr>
          </w:p>
          <w:p w:rsidR="001540D6" w:rsidRPr="003D533C" w:rsidRDefault="001540D6" w:rsidP="004100F5">
            <w:pPr>
              <w:rPr>
                <w:sz w:val="20"/>
                <w:szCs w:val="20"/>
                <w:lang w:val="uk-UA"/>
              </w:rPr>
            </w:pPr>
            <w:r w:rsidRPr="003D533C">
              <w:rPr>
                <w:sz w:val="20"/>
                <w:szCs w:val="20"/>
                <w:lang w:val="uk-UA"/>
              </w:rPr>
              <w:t>4. Залучення добровільних внесків батьків здійснюється  виключно на засадах відкритості, суворої звітності, ретельного обліку, прозорості, цільового використання внесків.</w:t>
            </w:r>
          </w:p>
          <w:p w:rsidR="001540D6" w:rsidRPr="003D533C" w:rsidRDefault="001540D6" w:rsidP="004100F5">
            <w:pPr>
              <w:rPr>
                <w:sz w:val="20"/>
                <w:szCs w:val="20"/>
                <w:lang w:val="uk-UA"/>
              </w:rPr>
            </w:pPr>
          </w:p>
          <w:p w:rsidR="001540D6" w:rsidRPr="003D533C" w:rsidRDefault="001540D6" w:rsidP="004100F5">
            <w:pPr>
              <w:rPr>
                <w:sz w:val="20"/>
                <w:szCs w:val="20"/>
                <w:lang w:val="uk-UA"/>
              </w:rPr>
            </w:pPr>
            <w:r w:rsidRPr="003D533C">
              <w:rPr>
                <w:sz w:val="20"/>
                <w:szCs w:val="20"/>
                <w:lang w:val="uk-UA"/>
              </w:rPr>
              <w:t>5. Педагогічні працівники забезпечують власний педагогічний розвиток і підвищення кваліфікації, у тому числі щодо методик роботи з дітьми з особливими освітніми потребами, здійснюють інноваційну освітню діяльність, беруть участь у різних формах професійної співпраці.</w:t>
            </w:r>
          </w:p>
          <w:p w:rsidR="001540D6" w:rsidRPr="003D533C" w:rsidRDefault="001540D6" w:rsidP="003D533C">
            <w:pPr>
              <w:ind w:hanging="74"/>
              <w:rPr>
                <w:sz w:val="20"/>
                <w:szCs w:val="20"/>
                <w:lang w:val="uk-UA"/>
              </w:rPr>
            </w:pPr>
            <w:r w:rsidRPr="003D533C">
              <w:rPr>
                <w:sz w:val="20"/>
                <w:szCs w:val="20"/>
                <w:lang w:val="uk-UA"/>
              </w:rPr>
              <w:t xml:space="preserve">6. Вжито заходів щодо заповнення вакансій у 2019/2020 н.р. </w:t>
            </w:r>
          </w:p>
          <w:p w:rsidR="001540D6" w:rsidRPr="003D533C" w:rsidRDefault="001540D6" w:rsidP="004100F5">
            <w:pPr>
              <w:rPr>
                <w:sz w:val="20"/>
                <w:szCs w:val="20"/>
                <w:lang w:val="uk-UA"/>
              </w:rPr>
            </w:pPr>
          </w:p>
          <w:p w:rsidR="001540D6" w:rsidRPr="003D533C" w:rsidRDefault="001540D6" w:rsidP="004100F5">
            <w:pPr>
              <w:rPr>
                <w:sz w:val="20"/>
                <w:szCs w:val="20"/>
                <w:lang w:val="uk-UA"/>
              </w:rPr>
            </w:pPr>
            <w:r w:rsidRPr="003D533C">
              <w:rPr>
                <w:sz w:val="20"/>
                <w:szCs w:val="20"/>
                <w:lang w:val="uk-UA"/>
              </w:rPr>
              <w:t>7. Вжито заходів щодо забезпечення належних умов для здобуття якісної освіти дітьми пільгового контингенту.</w:t>
            </w:r>
          </w:p>
          <w:p w:rsidR="001540D6" w:rsidRPr="003D533C" w:rsidRDefault="001540D6" w:rsidP="004100F5">
            <w:pPr>
              <w:rPr>
                <w:sz w:val="20"/>
                <w:szCs w:val="20"/>
                <w:lang w:val="uk-UA"/>
              </w:rPr>
            </w:pPr>
          </w:p>
          <w:p w:rsidR="001540D6" w:rsidRPr="003D533C" w:rsidRDefault="001540D6" w:rsidP="004100F5">
            <w:pPr>
              <w:rPr>
                <w:sz w:val="20"/>
                <w:szCs w:val="20"/>
                <w:lang w:val="uk-UA"/>
              </w:rPr>
            </w:pPr>
            <w:r w:rsidRPr="003D533C">
              <w:rPr>
                <w:sz w:val="20"/>
                <w:szCs w:val="20"/>
                <w:lang w:val="uk-UA"/>
              </w:rPr>
              <w:t>8. Вжито заходів щодо забезпечення рівня психологічної комфортності освітнього середовища, забезпечення конструктивної взаємодії здобувачів освіти, їх батьків та педагогів.</w:t>
            </w:r>
          </w:p>
          <w:p w:rsidR="001540D6" w:rsidRPr="003D533C" w:rsidRDefault="001540D6" w:rsidP="004100F5">
            <w:pPr>
              <w:rPr>
                <w:sz w:val="20"/>
                <w:szCs w:val="20"/>
                <w:lang w:val="uk-UA"/>
              </w:rPr>
            </w:pPr>
            <w:r w:rsidRPr="003D533C">
              <w:rPr>
                <w:sz w:val="20"/>
                <w:szCs w:val="20"/>
                <w:lang w:val="uk-UA"/>
              </w:rPr>
              <w:t>9. Продовжується співпраця з громадською організацією «Благовіст» та ветеранською організацією Північна 2, районною та міською батьківськими радами.</w:t>
            </w:r>
          </w:p>
          <w:p w:rsidR="001540D6" w:rsidRPr="003D533C" w:rsidRDefault="001540D6" w:rsidP="004100F5">
            <w:pPr>
              <w:rPr>
                <w:sz w:val="20"/>
                <w:szCs w:val="20"/>
                <w:lang w:val="uk-UA"/>
              </w:rPr>
            </w:pPr>
            <w:r w:rsidRPr="003D533C">
              <w:rPr>
                <w:sz w:val="20"/>
                <w:szCs w:val="20"/>
                <w:lang w:val="uk-UA"/>
              </w:rPr>
              <w:t>10. Здійснюється робота зі зверненням громадян.</w:t>
            </w:r>
          </w:p>
          <w:p w:rsidR="001540D6" w:rsidRPr="003D533C" w:rsidRDefault="001540D6" w:rsidP="004100F5">
            <w:pPr>
              <w:rPr>
                <w:sz w:val="20"/>
                <w:szCs w:val="20"/>
                <w:lang w:val="uk-UA"/>
              </w:rPr>
            </w:pPr>
            <w:r w:rsidRPr="003D533C">
              <w:rPr>
                <w:sz w:val="20"/>
                <w:szCs w:val="20"/>
                <w:lang w:val="uk-UA"/>
              </w:rPr>
              <w:t>11. Забезпечено контроль за дотриманням вчителями посадових інструкцій.</w:t>
            </w:r>
          </w:p>
          <w:p w:rsidR="001540D6" w:rsidRPr="003D533C" w:rsidRDefault="001540D6" w:rsidP="004100F5">
            <w:pPr>
              <w:rPr>
                <w:sz w:val="20"/>
                <w:szCs w:val="20"/>
                <w:lang w:val="uk-UA"/>
              </w:rPr>
            </w:pPr>
            <w:r w:rsidRPr="003D533C">
              <w:rPr>
                <w:sz w:val="20"/>
                <w:szCs w:val="20"/>
                <w:lang w:val="uk-UA"/>
              </w:rPr>
              <w:t>12. Продовжено проведення медико-педагогічного контролю за відповідністю фізичних навантажень учнів на заняттях з фізичної культури та здійснення моніторингу стану здоров’я учнів.</w:t>
            </w:r>
          </w:p>
          <w:p w:rsidR="001540D6" w:rsidRPr="003D533C" w:rsidRDefault="001540D6" w:rsidP="004100F5">
            <w:pPr>
              <w:rPr>
                <w:sz w:val="20"/>
                <w:szCs w:val="20"/>
                <w:lang w:val="uk-UA"/>
              </w:rPr>
            </w:pPr>
            <w:r w:rsidRPr="003D533C">
              <w:rPr>
                <w:sz w:val="20"/>
                <w:szCs w:val="20"/>
                <w:lang w:val="uk-UA"/>
              </w:rPr>
              <w:t>13. Продовжено роботу щодо організації освітнього простору НУШ.</w:t>
            </w:r>
          </w:p>
          <w:p w:rsidR="001540D6" w:rsidRPr="003D533C" w:rsidRDefault="001540D6" w:rsidP="004100F5">
            <w:pPr>
              <w:rPr>
                <w:sz w:val="20"/>
                <w:szCs w:val="20"/>
                <w:lang w:val="uk-UA"/>
              </w:rPr>
            </w:pPr>
            <w:r w:rsidRPr="003D533C">
              <w:rPr>
                <w:sz w:val="20"/>
                <w:szCs w:val="20"/>
                <w:lang w:val="uk-UA"/>
              </w:rPr>
              <w:t>14. Скориговано діяльність вчителів та класних керівників щодо підвищення якості освіти через використання інноваційних освітніх технологій, складені та поетапно реалізуються заходи  щодо оновлення матеріально-технічної бази навчальних кабінетів.</w:t>
            </w:r>
          </w:p>
          <w:p w:rsidR="001540D6" w:rsidRPr="003D533C" w:rsidRDefault="001540D6" w:rsidP="004100F5">
            <w:pPr>
              <w:rPr>
                <w:sz w:val="20"/>
                <w:szCs w:val="20"/>
                <w:lang w:val="uk-UA"/>
              </w:rPr>
            </w:pPr>
          </w:p>
          <w:p w:rsidR="001540D6" w:rsidRPr="003D533C" w:rsidRDefault="001540D6" w:rsidP="004100F5">
            <w:pPr>
              <w:rPr>
                <w:sz w:val="20"/>
                <w:szCs w:val="20"/>
                <w:lang w:val="uk-UA"/>
              </w:rPr>
            </w:pPr>
          </w:p>
          <w:p w:rsidR="001540D6" w:rsidRPr="003D533C" w:rsidRDefault="001540D6" w:rsidP="004100F5">
            <w:pPr>
              <w:rPr>
                <w:sz w:val="20"/>
                <w:szCs w:val="20"/>
                <w:lang w:val="uk-UA"/>
              </w:rPr>
            </w:pPr>
          </w:p>
        </w:tc>
      </w:tr>
    </w:tbl>
    <w:p w:rsidR="001540D6" w:rsidRDefault="001540D6" w:rsidP="000473B6">
      <w:pPr>
        <w:spacing w:line="276" w:lineRule="auto"/>
        <w:ind w:firstLine="0"/>
        <w:jc w:val="center"/>
        <w:rPr>
          <w:b/>
          <w:sz w:val="28"/>
          <w:szCs w:val="28"/>
          <w:lang w:val="uk-UA"/>
        </w:rPr>
      </w:pPr>
    </w:p>
    <w:p w:rsidR="001540D6" w:rsidRPr="006B230C" w:rsidRDefault="001540D6" w:rsidP="000473B6">
      <w:pPr>
        <w:spacing w:line="276" w:lineRule="auto"/>
        <w:ind w:firstLine="0"/>
        <w:rPr>
          <w:b/>
          <w:sz w:val="28"/>
          <w:szCs w:val="28"/>
          <w:lang w:val="uk-UA"/>
        </w:rPr>
      </w:pPr>
      <w:r>
        <w:rPr>
          <w:b/>
          <w:sz w:val="28"/>
          <w:szCs w:val="28"/>
          <w:lang w:val="uk-UA"/>
        </w:rPr>
        <w:t xml:space="preserve">         </w:t>
      </w:r>
      <w:r w:rsidRPr="006B230C">
        <w:rPr>
          <w:b/>
          <w:sz w:val="28"/>
          <w:szCs w:val="28"/>
          <w:lang w:val="uk-UA"/>
        </w:rPr>
        <w:t>Персональний внесок керівника у підвищення рівня організ</w:t>
      </w:r>
      <w:r>
        <w:rPr>
          <w:b/>
          <w:sz w:val="28"/>
          <w:szCs w:val="28"/>
          <w:lang w:val="uk-UA"/>
        </w:rPr>
        <w:t>ації освітнього процесу у школі</w:t>
      </w:r>
    </w:p>
    <w:p w:rsidR="001540D6" w:rsidRDefault="001540D6" w:rsidP="00403682">
      <w:pPr>
        <w:spacing w:line="276" w:lineRule="auto"/>
        <w:ind w:firstLine="0"/>
        <w:rPr>
          <w:sz w:val="28"/>
          <w:szCs w:val="28"/>
          <w:lang w:val="uk-UA"/>
        </w:rPr>
      </w:pPr>
      <w:r>
        <w:rPr>
          <w:sz w:val="28"/>
          <w:szCs w:val="28"/>
          <w:lang w:val="uk-UA"/>
        </w:rPr>
        <w:t xml:space="preserve">         У 2020 році зі школи буде випущено 58 учнів 11-х класів (3 претендента на нагородження Золотою медаллю). 91 учень закінчив 9-й клас (6 учнів – отримали  свідоцтва з відзнакою). 59 - закінчили навчальний рік з похвальними листами</w:t>
      </w:r>
      <w:r>
        <w:rPr>
          <w:i/>
          <w:sz w:val="28"/>
          <w:szCs w:val="28"/>
          <w:lang w:val="uk-UA"/>
        </w:rPr>
        <w:t xml:space="preserve">. </w:t>
      </w:r>
      <w:r>
        <w:rPr>
          <w:sz w:val="28"/>
          <w:szCs w:val="28"/>
          <w:lang w:val="uk-UA"/>
        </w:rPr>
        <w:t>Мережа  складала 38 класів , 1183 учнів, середня наповнюваність становила 31,1. 18 учнів є внутрішніми переселенцями із зони АТО. 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1540D6" w:rsidRDefault="001540D6" w:rsidP="00403682">
      <w:pPr>
        <w:spacing w:line="276" w:lineRule="auto"/>
        <w:ind w:firstLine="0"/>
        <w:rPr>
          <w:sz w:val="28"/>
          <w:szCs w:val="28"/>
          <w:lang w:val="uk-UA"/>
        </w:rPr>
      </w:pPr>
      <w:r>
        <w:rPr>
          <w:sz w:val="28"/>
          <w:szCs w:val="28"/>
          <w:lang w:val="uk-UA"/>
        </w:rPr>
        <w:t xml:space="preserve">         Ці потреби задовольняються,  в основному, сформованою мережею навчального закладу: </w:t>
      </w:r>
    </w:p>
    <w:tbl>
      <w:tblPr>
        <w:tblW w:w="9285" w:type="dxa"/>
        <w:jc w:val="center"/>
        <w:tblInd w:w="-5" w:type="dxa"/>
        <w:tblLayout w:type="fixed"/>
        <w:tblLook w:val="00A0"/>
      </w:tblPr>
      <w:tblGrid>
        <w:gridCol w:w="1616"/>
        <w:gridCol w:w="1298"/>
        <w:gridCol w:w="1857"/>
        <w:gridCol w:w="2029"/>
        <w:gridCol w:w="1446"/>
        <w:gridCol w:w="1039"/>
      </w:tblGrid>
      <w:tr w:rsidR="001540D6" w:rsidRPr="006B230C" w:rsidTr="004100F5">
        <w:trPr>
          <w:cantSplit/>
          <w:trHeight w:val="563"/>
          <w:jc w:val="center"/>
        </w:trPr>
        <w:tc>
          <w:tcPr>
            <w:tcW w:w="1616" w:type="dxa"/>
            <w:tcBorders>
              <w:top w:val="single" w:sz="4" w:space="0" w:color="000000"/>
              <w:left w:val="single" w:sz="4" w:space="0" w:color="000000"/>
              <w:bottom w:val="single" w:sz="4" w:space="0" w:color="000000"/>
              <w:right w:val="nil"/>
            </w:tcBorders>
          </w:tcPr>
          <w:p w:rsidR="001540D6" w:rsidRPr="006B230C" w:rsidRDefault="001540D6">
            <w:pPr>
              <w:spacing w:line="276" w:lineRule="auto"/>
              <w:ind w:firstLine="0"/>
              <w:jc w:val="center"/>
              <w:rPr>
                <w:lang w:val="uk-UA"/>
              </w:rPr>
            </w:pPr>
            <w:r w:rsidRPr="006B230C">
              <w:rPr>
                <w:sz w:val="22"/>
                <w:szCs w:val="22"/>
                <w:lang w:val="uk-UA"/>
              </w:rPr>
              <w:t>Навчальний рік</w:t>
            </w:r>
          </w:p>
        </w:tc>
        <w:tc>
          <w:tcPr>
            <w:tcW w:w="1298" w:type="dxa"/>
            <w:tcBorders>
              <w:top w:val="single" w:sz="4" w:space="0" w:color="000000"/>
              <w:left w:val="single" w:sz="4" w:space="0" w:color="000000"/>
              <w:bottom w:val="single" w:sz="4" w:space="0" w:color="000000"/>
              <w:right w:val="nil"/>
            </w:tcBorders>
          </w:tcPr>
          <w:p w:rsidR="001540D6" w:rsidRPr="006B230C" w:rsidRDefault="001540D6">
            <w:pPr>
              <w:spacing w:line="276" w:lineRule="auto"/>
              <w:ind w:firstLine="0"/>
              <w:jc w:val="center"/>
              <w:rPr>
                <w:lang w:val="uk-UA"/>
              </w:rPr>
            </w:pPr>
            <w:r w:rsidRPr="006B230C">
              <w:rPr>
                <w:sz w:val="22"/>
                <w:szCs w:val="22"/>
                <w:lang w:val="uk-UA"/>
              </w:rPr>
              <w:t>Кількість класів</w:t>
            </w:r>
          </w:p>
        </w:tc>
        <w:tc>
          <w:tcPr>
            <w:tcW w:w="1857"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sz w:val="22"/>
                <w:szCs w:val="22"/>
                <w:lang w:val="uk-UA"/>
              </w:rPr>
              <w:t>Середня наповнюваність</w:t>
            </w:r>
          </w:p>
        </w:tc>
        <w:tc>
          <w:tcPr>
            <w:tcW w:w="2029"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sz w:val="22"/>
                <w:szCs w:val="22"/>
                <w:lang w:val="uk-UA"/>
              </w:rPr>
              <w:t>Кількість учнів на 05.09</w:t>
            </w:r>
          </w:p>
        </w:tc>
        <w:tc>
          <w:tcPr>
            <w:tcW w:w="144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sz w:val="22"/>
                <w:szCs w:val="22"/>
                <w:lang w:val="uk-UA"/>
              </w:rPr>
              <w:t>1-х</w:t>
            </w:r>
          </w:p>
          <w:p w:rsidR="001540D6" w:rsidRPr="006B230C" w:rsidRDefault="001540D6">
            <w:pPr>
              <w:spacing w:line="276" w:lineRule="auto"/>
              <w:jc w:val="center"/>
              <w:rPr>
                <w:lang w:val="uk-UA"/>
              </w:rPr>
            </w:pPr>
            <w:r w:rsidRPr="006B230C">
              <w:rPr>
                <w:sz w:val="22"/>
                <w:szCs w:val="22"/>
                <w:lang w:val="uk-UA"/>
              </w:rPr>
              <w:t>класів</w:t>
            </w:r>
          </w:p>
        </w:tc>
        <w:tc>
          <w:tcPr>
            <w:tcW w:w="1039" w:type="dxa"/>
            <w:tcBorders>
              <w:top w:val="single" w:sz="4" w:space="0" w:color="000000"/>
              <w:left w:val="single" w:sz="4" w:space="0" w:color="000000"/>
              <w:bottom w:val="single" w:sz="4" w:space="0" w:color="000000"/>
              <w:right w:val="single" w:sz="4" w:space="0" w:color="auto"/>
            </w:tcBorders>
          </w:tcPr>
          <w:p w:rsidR="001540D6" w:rsidRPr="006B230C" w:rsidRDefault="001540D6">
            <w:pPr>
              <w:spacing w:line="276" w:lineRule="auto"/>
              <w:jc w:val="center"/>
              <w:rPr>
                <w:lang w:val="uk-UA"/>
              </w:rPr>
            </w:pPr>
            <w:r w:rsidRPr="006B230C">
              <w:rPr>
                <w:sz w:val="22"/>
                <w:szCs w:val="22"/>
                <w:lang w:val="uk-UA"/>
              </w:rPr>
              <w:t>10-х класів</w:t>
            </w:r>
          </w:p>
        </w:tc>
      </w:tr>
      <w:tr w:rsidR="001540D6" w:rsidRPr="006B230C" w:rsidTr="004100F5">
        <w:trPr>
          <w:trHeight w:val="114"/>
          <w:jc w:val="center"/>
        </w:trPr>
        <w:tc>
          <w:tcPr>
            <w:tcW w:w="161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2015/2016</w:t>
            </w:r>
          </w:p>
        </w:tc>
        <w:tc>
          <w:tcPr>
            <w:tcW w:w="1298"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33</w:t>
            </w:r>
          </w:p>
        </w:tc>
        <w:tc>
          <w:tcPr>
            <w:tcW w:w="1857"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30,5</w:t>
            </w:r>
          </w:p>
        </w:tc>
        <w:tc>
          <w:tcPr>
            <w:tcW w:w="2029"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1007</w:t>
            </w:r>
          </w:p>
        </w:tc>
        <w:tc>
          <w:tcPr>
            <w:tcW w:w="144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4/142</w:t>
            </w:r>
          </w:p>
        </w:tc>
        <w:tc>
          <w:tcPr>
            <w:tcW w:w="1039" w:type="dxa"/>
            <w:tcBorders>
              <w:top w:val="single" w:sz="4" w:space="0" w:color="000000"/>
              <w:left w:val="single" w:sz="4" w:space="0" w:color="000000"/>
              <w:bottom w:val="single" w:sz="4" w:space="0" w:color="000000"/>
              <w:right w:val="single" w:sz="4" w:space="0" w:color="auto"/>
            </w:tcBorders>
          </w:tcPr>
          <w:p w:rsidR="001540D6" w:rsidRPr="006B230C" w:rsidRDefault="001540D6">
            <w:pPr>
              <w:spacing w:line="276" w:lineRule="auto"/>
              <w:jc w:val="center"/>
              <w:rPr>
                <w:lang w:val="uk-UA"/>
              </w:rPr>
            </w:pPr>
            <w:r w:rsidRPr="006B230C">
              <w:rPr>
                <w:lang w:val="uk-UA"/>
              </w:rPr>
              <w:t>2/57</w:t>
            </w:r>
          </w:p>
        </w:tc>
      </w:tr>
      <w:tr w:rsidR="001540D6" w:rsidRPr="006B230C" w:rsidTr="004100F5">
        <w:trPr>
          <w:trHeight w:val="114"/>
          <w:jc w:val="center"/>
        </w:trPr>
        <w:tc>
          <w:tcPr>
            <w:tcW w:w="161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2016/2017</w:t>
            </w:r>
          </w:p>
        </w:tc>
        <w:tc>
          <w:tcPr>
            <w:tcW w:w="1298"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34</w:t>
            </w:r>
          </w:p>
        </w:tc>
        <w:tc>
          <w:tcPr>
            <w:tcW w:w="1857"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31</w:t>
            </w:r>
          </w:p>
        </w:tc>
        <w:tc>
          <w:tcPr>
            <w:tcW w:w="2029"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1055</w:t>
            </w:r>
          </w:p>
        </w:tc>
        <w:tc>
          <w:tcPr>
            <w:tcW w:w="144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4/126</w:t>
            </w:r>
          </w:p>
        </w:tc>
        <w:tc>
          <w:tcPr>
            <w:tcW w:w="1039" w:type="dxa"/>
            <w:tcBorders>
              <w:top w:val="single" w:sz="4" w:space="0" w:color="000000"/>
              <w:left w:val="single" w:sz="4" w:space="0" w:color="000000"/>
              <w:bottom w:val="single" w:sz="4" w:space="0" w:color="000000"/>
              <w:right w:val="single" w:sz="4" w:space="0" w:color="auto"/>
            </w:tcBorders>
          </w:tcPr>
          <w:p w:rsidR="001540D6" w:rsidRPr="006B230C" w:rsidRDefault="001540D6">
            <w:pPr>
              <w:spacing w:line="276" w:lineRule="auto"/>
              <w:jc w:val="center"/>
              <w:rPr>
                <w:lang w:val="uk-UA"/>
              </w:rPr>
            </w:pPr>
            <w:r w:rsidRPr="006B230C">
              <w:rPr>
                <w:lang w:val="uk-UA"/>
              </w:rPr>
              <w:t>1/32</w:t>
            </w:r>
          </w:p>
        </w:tc>
      </w:tr>
      <w:tr w:rsidR="001540D6" w:rsidRPr="006B230C" w:rsidTr="004100F5">
        <w:trPr>
          <w:trHeight w:val="114"/>
          <w:jc w:val="center"/>
        </w:trPr>
        <w:tc>
          <w:tcPr>
            <w:tcW w:w="161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2017/2018</w:t>
            </w:r>
          </w:p>
        </w:tc>
        <w:tc>
          <w:tcPr>
            <w:tcW w:w="1298"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35</w:t>
            </w:r>
          </w:p>
        </w:tc>
        <w:tc>
          <w:tcPr>
            <w:tcW w:w="1857"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31,1</w:t>
            </w:r>
          </w:p>
        </w:tc>
        <w:tc>
          <w:tcPr>
            <w:tcW w:w="2029"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1089</w:t>
            </w:r>
          </w:p>
        </w:tc>
        <w:tc>
          <w:tcPr>
            <w:tcW w:w="144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4/135</w:t>
            </w:r>
          </w:p>
        </w:tc>
        <w:tc>
          <w:tcPr>
            <w:tcW w:w="1039" w:type="dxa"/>
            <w:tcBorders>
              <w:top w:val="single" w:sz="4" w:space="0" w:color="000000"/>
              <w:left w:val="single" w:sz="4" w:space="0" w:color="000000"/>
              <w:bottom w:val="single" w:sz="4" w:space="0" w:color="000000"/>
              <w:right w:val="single" w:sz="4" w:space="0" w:color="auto"/>
            </w:tcBorders>
          </w:tcPr>
          <w:p w:rsidR="001540D6" w:rsidRPr="006B230C" w:rsidRDefault="001540D6">
            <w:pPr>
              <w:spacing w:line="276" w:lineRule="auto"/>
              <w:jc w:val="center"/>
              <w:rPr>
                <w:lang w:val="uk-UA"/>
              </w:rPr>
            </w:pPr>
            <w:r w:rsidRPr="006B230C">
              <w:rPr>
                <w:lang w:val="uk-UA"/>
              </w:rPr>
              <w:t>2/46</w:t>
            </w:r>
          </w:p>
        </w:tc>
      </w:tr>
      <w:tr w:rsidR="001540D6" w:rsidRPr="006B230C" w:rsidTr="004100F5">
        <w:trPr>
          <w:trHeight w:val="114"/>
          <w:jc w:val="center"/>
        </w:trPr>
        <w:tc>
          <w:tcPr>
            <w:tcW w:w="161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2018/2019</w:t>
            </w:r>
          </w:p>
        </w:tc>
        <w:tc>
          <w:tcPr>
            <w:tcW w:w="1298"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37</w:t>
            </w:r>
          </w:p>
        </w:tc>
        <w:tc>
          <w:tcPr>
            <w:tcW w:w="1857"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30,62</w:t>
            </w:r>
          </w:p>
        </w:tc>
        <w:tc>
          <w:tcPr>
            <w:tcW w:w="2029"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1135</w:t>
            </w:r>
          </w:p>
        </w:tc>
        <w:tc>
          <w:tcPr>
            <w:tcW w:w="144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4/122</w:t>
            </w:r>
          </w:p>
        </w:tc>
        <w:tc>
          <w:tcPr>
            <w:tcW w:w="1039" w:type="dxa"/>
            <w:tcBorders>
              <w:top w:val="single" w:sz="4" w:space="0" w:color="000000"/>
              <w:left w:val="single" w:sz="4" w:space="0" w:color="000000"/>
              <w:bottom w:val="single" w:sz="4" w:space="0" w:color="000000"/>
              <w:right w:val="single" w:sz="4" w:space="0" w:color="auto"/>
            </w:tcBorders>
          </w:tcPr>
          <w:p w:rsidR="001540D6" w:rsidRPr="006B230C" w:rsidRDefault="001540D6">
            <w:pPr>
              <w:spacing w:line="276" w:lineRule="auto"/>
              <w:jc w:val="center"/>
              <w:rPr>
                <w:lang w:val="uk-UA"/>
              </w:rPr>
            </w:pPr>
            <w:r w:rsidRPr="006B230C">
              <w:rPr>
                <w:lang w:val="uk-UA"/>
              </w:rPr>
              <w:t>2/57</w:t>
            </w:r>
          </w:p>
        </w:tc>
      </w:tr>
      <w:tr w:rsidR="001540D6" w:rsidTr="004100F5">
        <w:trPr>
          <w:trHeight w:val="114"/>
          <w:jc w:val="center"/>
        </w:trPr>
        <w:tc>
          <w:tcPr>
            <w:tcW w:w="161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2019/2020</w:t>
            </w:r>
          </w:p>
        </w:tc>
        <w:tc>
          <w:tcPr>
            <w:tcW w:w="1298"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38</w:t>
            </w:r>
          </w:p>
        </w:tc>
        <w:tc>
          <w:tcPr>
            <w:tcW w:w="1857"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31,1</w:t>
            </w:r>
          </w:p>
        </w:tc>
        <w:tc>
          <w:tcPr>
            <w:tcW w:w="2029"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1183</w:t>
            </w:r>
          </w:p>
        </w:tc>
        <w:tc>
          <w:tcPr>
            <w:tcW w:w="1446" w:type="dxa"/>
            <w:tcBorders>
              <w:top w:val="single" w:sz="4" w:space="0" w:color="000000"/>
              <w:left w:val="single" w:sz="4" w:space="0" w:color="000000"/>
              <w:bottom w:val="single" w:sz="4" w:space="0" w:color="000000"/>
              <w:right w:val="nil"/>
            </w:tcBorders>
          </w:tcPr>
          <w:p w:rsidR="001540D6" w:rsidRPr="006B230C" w:rsidRDefault="001540D6">
            <w:pPr>
              <w:spacing w:line="276" w:lineRule="auto"/>
              <w:jc w:val="center"/>
              <w:rPr>
                <w:lang w:val="uk-UA"/>
              </w:rPr>
            </w:pPr>
            <w:r w:rsidRPr="006B230C">
              <w:rPr>
                <w:lang w:val="uk-UA"/>
              </w:rPr>
              <w:t>4/130</w:t>
            </w:r>
          </w:p>
        </w:tc>
        <w:tc>
          <w:tcPr>
            <w:tcW w:w="1039" w:type="dxa"/>
            <w:tcBorders>
              <w:top w:val="single" w:sz="4" w:space="0" w:color="000000"/>
              <w:left w:val="single" w:sz="4" w:space="0" w:color="000000"/>
              <w:bottom w:val="single" w:sz="4" w:space="0" w:color="000000"/>
              <w:right w:val="single" w:sz="4" w:space="0" w:color="auto"/>
            </w:tcBorders>
          </w:tcPr>
          <w:p w:rsidR="001540D6" w:rsidRPr="006B230C" w:rsidRDefault="001540D6">
            <w:pPr>
              <w:spacing w:line="276" w:lineRule="auto"/>
              <w:jc w:val="center"/>
              <w:rPr>
                <w:lang w:val="uk-UA"/>
              </w:rPr>
            </w:pPr>
            <w:r w:rsidRPr="006B230C">
              <w:rPr>
                <w:lang w:val="uk-UA"/>
              </w:rPr>
              <w:t>3/89</w:t>
            </w:r>
          </w:p>
        </w:tc>
      </w:tr>
    </w:tbl>
    <w:p w:rsidR="001540D6" w:rsidRDefault="001540D6" w:rsidP="004100F5">
      <w:pPr>
        <w:spacing w:line="276" w:lineRule="auto"/>
        <w:ind w:firstLine="567"/>
        <w:rPr>
          <w:sz w:val="28"/>
          <w:szCs w:val="28"/>
          <w:lang w:val="uk-UA"/>
        </w:rPr>
      </w:pPr>
      <w:r>
        <w:rPr>
          <w:sz w:val="28"/>
          <w:szCs w:val="28"/>
          <w:lang w:val="uk-UA"/>
        </w:rPr>
        <w:t xml:space="preserve">Слід зазначити, що за останні п’ять років спостерігається позитивна динаміка у зміні кількості дітей мікрорайону школи. Також можна вказати і на відносну </w:t>
      </w:r>
      <w:r>
        <w:rPr>
          <w:spacing w:val="-20"/>
          <w:sz w:val="28"/>
          <w:szCs w:val="28"/>
          <w:lang w:val="uk-UA"/>
        </w:rPr>
        <w:t xml:space="preserve">стабільність кількості дітей,  що обирають для навчання ХЗОШ  </w:t>
      </w:r>
      <w:r>
        <w:rPr>
          <w:sz w:val="28"/>
          <w:szCs w:val="28"/>
          <w:lang w:val="uk-UA"/>
        </w:rPr>
        <w:t>№ 164.</w:t>
      </w:r>
      <w:r>
        <w:rPr>
          <w:spacing w:val="-20"/>
          <w:sz w:val="28"/>
          <w:szCs w:val="28"/>
          <w:lang w:val="uk-UA"/>
        </w:rPr>
        <w:t xml:space="preserve"> </w:t>
      </w:r>
      <w:r>
        <w:rPr>
          <w:sz w:val="28"/>
          <w:szCs w:val="28"/>
          <w:lang w:val="uk-UA"/>
        </w:rPr>
        <w:t xml:space="preserve">Завдяки вищезазначеному збільшується середня наповнюваність класів. </w:t>
      </w:r>
    </w:p>
    <w:p w:rsidR="001540D6" w:rsidRDefault="001540D6" w:rsidP="004100F5">
      <w:pPr>
        <w:spacing w:line="304" w:lineRule="auto"/>
        <w:ind w:firstLine="709"/>
        <w:rPr>
          <w:sz w:val="28"/>
          <w:szCs w:val="28"/>
          <w:lang w:val="uk-UA"/>
        </w:rPr>
      </w:pPr>
      <w:r>
        <w:rPr>
          <w:sz w:val="28"/>
          <w:szCs w:val="28"/>
          <w:lang w:val="uk-UA"/>
        </w:rPr>
        <w:t>З метою реалізації права дітей з особливими освітніми потребами на освіту за місцем проживання, їх соціалізацію та інтеграцію в суспільство на початку ІІ семестру в школі було створено клас з інклюзивною формою навчання.</w:t>
      </w:r>
    </w:p>
    <w:p w:rsidR="001540D6" w:rsidRDefault="001540D6" w:rsidP="004100F5">
      <w:pPr>
        <w:spacing w:line="276" w:lineRule="auto"/>
        <w:ind w:firstLine="567"/>
        <w:rPr>
          <w:color w:val="FFFFFF"/>
          <w:sz w:val="28"/>
          <w:szCs w:val="28"/>
          <w:lang w:val="uk-UA"/>
        </w:rPr>
      </w:pPr>
      <w:r>
        <w:rPr>
          <w:sz w:val="28"/>
          <w:szCs w:val="28"/>
          <w:lang w:val="uk-UA"/>
        </w:rPr>
        <w:t>У наступному навчальному році планується функціонування 39 класів, у них навчатимуться 1206 учнів. Усі класи – з українською мовою навчання.</w:t>
      </w:r>
      <w:r>
        <w:rPr>
          <w:color w:val="FFFFFF"/>
          <w:sz w:val="28"/>
          <w:szCs w:val="28"/>
          <w:lang w:val="uk-UA"/>
        </w:rPr>
        <w:t>.</w:t>
      </w:r>
    </w:p>
    <w:p w:rsidR="001540D6" w:rsidRDefault="001540D6" w:rsidP="00403682">
      <w:pPr>
        <w:tabs>
          <w:tab w:val="left" w:pos="840"/>
        </w:tabs>
        <w:spacing w:line="276" w:lineRule="auto"/>
        <w:ind w:firstLine="601"/>
        <w:rPr>
          <w:sz w:val="28"/>
          <w:szCs w:val="28"/>
          <w:lang w:val="uk-UA"/>
        </w:rPr>
      </w:pPr>
      <w:r>
        <w:rPr>
          <w:bCs/>
          <w:sz w:val="28"/>
          <w:szCs w:val="28"/>
          <w:lang w:val="uk-UA"/>
        </w:rPr>
        <w:t>У старшій школі навчання організовувалося за природничо-математичним та філологічним напрямами диференціації навчання.</w:t>
      </w:r>
      <w:r>
        <w:rPr>
          <w:bCs/>
          <w:sz w:val="28"/>
          <w:szCs w:val="28"/>
          <w:lang w:val="uk-UA"/>
        </w:rPr>
        <w:tab/>
      </w:r>
      <w:r>
        <w:rPr>
          <w:sz w:val="28"/>
          <w:szCs w:val="28"/>
          <w:lang w:val="uk-UA"/>
        </w:rPr>
        <w:t xml:space="preserve">Для дітей, які за станом здоров’я не могли відвідувати школу, були створені умови для здобуття освіти за індивідуальним навчальним планом. Таких учнів з різними термінами навчання, упродовж року, було двоє. </w:t>
      </w:r>
    </w:p>
    <w:p w:rsidR="001540D6" w:rsidRDefault="001540D6" w:rsidP="004100F5">
      <w:pPr>
        <w:spacing w:line="276" w:lineRule="auto"/>
        <w:ind w:firstLine="709"/>
        <w:rPr>
          <w:sz w:val="28"/>
          <w:szCs w:val="28"/>
          <w:shd w:val="clear" w:color="auto" w:fill="FFFFFF"/>
          <w:lang w:val="uk-UA"/>
        </w:rPr>
      </w:pPr>
      <w:r>
        <w:rPr>
          <w:sz w:val="28"/>
          <w:szCs w:val="28"/>
          <w:shd w:val="clear" w:color="auto" w:fill="FFFFFF"/>
          <w:lang w:val="uk-UA"/>
        </w:rPr>
        <w:t>Моніторинг охоплення навчанням та працевлаштуванням учнів 9-х класів школи за 3 роки показав, що 100 % випускників продовжують навчання в 10-му класі або ВНЗ І—</w:t>
      </w:r>
      <w:r>
        <w:rPr>
          <w:sz w:val="28"/>
          <w:szCs w:val="28"/>
          <w:shd w:val="clear" w:color="auto" w:fill="FFFFFF"/>
        </w:rPr>
        <w:t>II</w:t>
      </w:r>
      <w:r>
        <w:rPr>
          <w:sz w:val="28"/>
          <w:szCs w:val="28"/>
          <w:shd w:val="clear" w:color="auto" w:fill="FFFFFF"/>
          <w:lang w:val="uk-UA"/>
        </w:rPr>
        <w:t xml:space="preserve"> рівня акредитації.</w:t>
      </w:r>
    </w:p>
    <w:p w:rsidR="001540D6" w:rsidRPr="00FF1DDC" w:rsidRDefault="001540D6" w:rsidP="004100F5">
      <w:pPr>
        <w:ind w:firstLine="709"/>
        <w:rPr>
          <w:sz w:val="20"/>
          <w:szCs w:val="20"/>
          <w:shd w:val="clear" w:color="auto" w:fill="FFFFFF"/>
          <w:lang w:val="uk-UA"/>
        </w:rPr>
      </w:pPr>
    </w:p>
    <w:tbl>
      <w:tblPr>
        <w:tblW w:w="10155" w:type="dxa"/>
        <w:jc w:val="center"/>
        <w:tblInd w:w="-5" w:type="dxa"/>
        <w:tblLayout w:type="fixed"/>
        <w:tblLook w:val="00A0"/>
      </w:tblPr>
      <w:tblGrid>
        <w:gridCol w:w="1623"/>
        <w:gridCol w:w="1637"/>
        <w:gridCol w:w="1319"/>
        <w:gridCol w:w="1327"/>
        <w:gridCol w:w="1393"/>
        <w:gridCol w:w="1285"/>
        <w:gridCol w:w="1571"/>
      </w:tblGrid>
      <w:tr w:rsidR="001540D6" w:rsidRPr="0095666A" w:rsidTr="004100F5">
        <w:trPr>
          <w:trHeight w:val="663"/>
          <w:jc w:val="center"/>
        </w:trPr>
        <w:tc>
          <w:tcPr>
            <w:tcW w:w="1622" w:type="dxa"/>
            <w:tcBorders>
              <w:top w:val="single" w:sz="4" w:space="0" w:color="000000"/>
              <w:left w:val="single" w:sz="4" w:space="0" w:color="000000"/>
              <w:bottom w:val="single" w:sz="4" w:space="0" w:color="000000"/>
              <w:right w:val="nil"/>
            </w:tcBorders>
          </w:tcPr>
          <w:p w:rsidR="001540D6" w:rsidRPr="0095666A" w:rsidRDefault="001540D6">
            <w:pPr>
              <w:widowControl w:val="0"/>
              <w:suppressAutoHyphens/>
              <w:autoSpaceDE w:val="0"/>
              <w:autoSpaceDN w:val="0"/>
              <w:adjustRightInd w:val="0"/>
              <w:ind w:left="-57" w:right="-57" w:firstLine="0"/>
              <w:jc w:val="center"/>
              <w:rPr>
                <w:sz w:val="28"/>
                <w:lang w:val="uk-UA" w:eastAsia="ar-SA"/>
              </w:rPr>
            </w:pPr>
            <w:r w:rsidRPr="0095666A">
              <w:rPr>
                <w:sz w:val="28"/>
                <w:lang w:val="uk-UA"/>
              </w:rPr>
              <w:t>Навчальний рік</w:t>
            </w:r>
          </w:p>
        </w:tc>
        <w:tc>
          <w:tcPr>
            <w:tcW w:w="1637" w:type="dxa"/>
            <w:tcBorders>
              <w:top w:val="single" w:sz="4" w:space="0" w:color="000000"/>
              <w:left w:val="single" w:sz="4" w:space="0" w:color="000000"/>
              <w:bottom w:val="single" w:sz="4" w:space="0" w:color="000000"/>
              <w:right w:val="nil"/>
            </w:tcBorders>
          </w:tcPr>
          <w:p w:rsidR="001540D6" w:rsidRPr="0095666A" w:rsidRDefault="001540D6">
            <w:pPr>
              <w:widowControl w:val="0"/>
              <w:suppressAutoHyphens/>
              <w:autoSpaceDE w:val="0"/>
              <w:autoSpaceDN w:val="0"/>
              <w:adjustRightInd w:val="0"/>
              <w:ind w:left="-57" w:right="-57" w:firstLine="0"/>
              <w:jc w:val="center"/>
              <w:rPr>
                <w:sz w:val="28"/>
                <w:lang w:val="uk-UA" w:eastAsia="ar-SA"/>
              </w:rPr>
            </w:pPr>
            <w:r w:rsidRPr="0095666A">
              <w:rPr>
                <w:sz w:val="28"/>
                <w:lang w:val="uk-UA"/>
              </w:rPr>
              <w:t>Кількість учнів</w:t>
            </w:r>
          </w:p>
        </w:tc>
        <w:tc>
          <w:tcPr>
            <w:tcW w:w="1319" w:type="dxa"/>
            <w:tcBorders>
              <w:top w:val="single" w:sz="4" w:space="0" w:color="000000"/>
              <w:left w:val="single" w:sz="4" w:space="0" w:color="000000"/>
              <w:bottom w:val="single" w:sz="4" w:space="0" w:color="000000"/>
              <w:right w:val="nil"/>
            </w:tcBorders>
          </w:tcPr>
          <w:p w:rsidR="001540D6" w:rsidRPr="0095666A" w:rsidRDefault="001540D6">
            <w:pPr>
              <w:widowControl w:val="0"/>
              <w:suppressAutoHyphens/>
              <w:autoSpaceDE w:val="0"/>
              <w:autoSpaceDN w:val="0"/>
              <w:adjustRightInd w:val="0"/>
              <w:ind w:left="-57" w:right="-57" w:firstLine="0"/>
              <w:jc w:val="center"/>
              <w:rPr>
                <w:sz w:val="28"/>
                <w:lang w:val="uk-UA" w:eastAsia="ar-SA"/>
              </w:rPr>
            </w:pPr>
            <w:r w:rsidRPr="0095666A">
              <w:rPr>
                <w:sz w:val="28"/>
                <w:lang w:val="uk-UA"/>
              </w:rPr>
              <w:t>В 10-й клас школи</w:t>
            </w:r>
          </w:p>
        </w:tc>
        <w:tc>
          <w:tcPr>
            <w:tcW w:w="1327" w:type="dxa"/>
            <w:tcBorders>
              <w:top w:val="single" w:sz="4" w:space="0" w:color="000000"/>
              <w:left w:val="single" w:sz="4" w:space="0" w:color="000000"/>
              <w:bottom w:val="single" w:sz="4" w:space="0" w:color="000000"/>
              <w:right w:val="nil"/>
            </w:tcBorders>
          </w:tcPr>
          <w:p w:rsidR="001540D6" w:rsidRPr="0095666A" w:rsidRDefault="001540D6">
            <w:pPr>
              <w:widowControl w:val="0"/>
              <w:suppressAutoHyphens/>
              <w:autoSpaceDE w:val="0"/>
              <w:autoSpaceDN w:val="0"/>
              <w:adjustRightInd w:val="0"/>
              <w:ind w:left="-57" w:right="-57" w:firstLine="0"/>
              <w:jc w:val="center"/>
              <w:rPr>
                <w:sz w:val="28"/>
                <w:lang w:val="uk-UA" w:eastAsia="ar-SA"/>
              </w:rPr>
            </w:pPr>
            <w:r w:rsidRPr="0095666A">
              <w:rPr>
                <w:sz w:val="28"/>
                <w:lang w:val="uk-UA"/>
              </w:rPr>
              <w:t>Інші заклади</w:t>
            </w:r>
          </w:p>
        </w:tc>
        <w:tc>
          <w:tcPr>
            <w:tcW w:w="1393" w:type="dxa"/>
            <w:tcBorders>
              <w:top w:val="single" w:sz="4" w:space="0" w:color="000000"/>
              <w:left w:val="single" w:sz="4" w:space="0" w:color="000000"/>
              <w:bottom w:val="single" w:sz="4" w:space="0" w:color="000000"/>
              <w:right w:val="nil"/>
            </w:tcBorders>
          </w:tcPr>
          <w:p w:rsidR="001540D6" w:rsidRPr="0095666A" w:rsidRDefault="001540D6">
            <w:pPr>
              <w:widowControl w:val="0"/>
              <w:suppressAutoHyphens/>
              <w:autoSpaceDE w:val="0"/>
              <w:autoSpaceDN w:val="0"/>
              <w:adjustRightInd w:val="0"/>
              <w:ind w:left="-57" w:right="-57" w:firstLine="0"/>
              <w:jc w:val="center"/>
              <w:rPr>
                <w:sz w:val="28"/>
                <w:lang w:val="uk-UA" w:eastAsia="ar-SA"/>
              </w:rPr>
            </w:pPr>
            <w:r w:rsidRPr="0095666A">
              <w:rPr>
                <w:sz w:val="28"/>
                <w:lang w:val="uk-UA"/>
              </w:rPr>
              <w:t>ПТУ з середньою освітою</w:t>
            </w:r>
          </w:p>
        </w:tc>
        <w:tc>
          <w:tcPr>
            <w:tcW w:w="1285" w:type="dxa"/>
            <w:tcBorders>
              <w:top w:val="single" w:sz="4" w:space="0" w:color="000000"/>
              <w:left w:val="single" w:sz="4" w:space="0" w:color="000000"/>
              <w:bottom w:val="single" w:sz="4" w:space="0" w:color="000000"/>
              <w:right w:val="nil"/>
            </w:tcBorders>
          </w:tcPr>
          <w:p w:rsidR="001540D6" w:rsidRPr="0095666A" w:rsidRDefault="001540D6">
            <w:pPr>
              <w:widowControl w:val="0"/>
              <w:suppressAutoHyphens/>
              <w:autoSpaceDE w:val="0"/>
              <w:autoSpaceDN w:val="0"/>
              <w:adjustRightInd w:val="0"/>
              <w:ind w:left="-57" w:right="-57" w:firstLine="0"/>
              <w:jc w:val="center"/>
              <w:rPr>
                <w:sz w:val="28"/>
                <w:lang w:val="uk-UA"/>
              </w:rPr>
            </w:pPr>
            <w:r w:rsidRPr="0095666A">
              <w:rPr>
                <w:sz w:val="28"/>
                <w:lang w:val="uk-UA"/>
              </w:rPr>
              <w:t xml:space="preserve">ВНЗ </w:t>
            </w:r>
          </w:p>
          <w:p w:rsidR="001540D6" w:rsidRPr="0095666A" w:rsidRDefault="001540D6">
            <w:pPr>
              <w:widowControl w:val="0"/>
              <w:suppressAutoHyphens/>
              <w:autoSpaceDE w:val="0"/>
              <w:autoSpaceDN w:val="0"/>
              <w:adjustRightInd w:val="0"/>
              <w:ind w:left="-57" w:right="-57" w:firstLine="0"/>
              <w:jc w:val="center"/>
              <w:rPr>
                <w:sz w:val="28"/>
                <w:lang w:val="uk-UA" w:eastAsia="ar-SA"/>
              </w:rPr>
            </w:pPr>
            <w:r w:rsidRPr="0095666A">
              <w:rPr>
                <w:sz w:val="28"/>
                <w:lang w:val="en-US"/>
              </w:rPr>
              <w:t>I-II</w:t>
            </w:r>
            <w:r w:rsidRPr="0095666A">
              <w:rPr>
                <w:sz w:val="28"/>
                <w:lang w:val="uk-UA"/>
              </w:rPr>
              <w:t xml:space="preserve"> рівнів</w:t>
            </w:r>
          </w:p>
        </w:tc>
        <w:tc>
          <w:tcPr>
            <w:tcW w:w="1571" w:type="dxa"/>
            <w:tcBorders>
              <w:top w:val="single" w:sz="4" w:space="0" w:color="000000"/>
              <w:left w:val="single" w:sz="4" w:space="0" w:color="000000"/>
              <w:bottom w:val="single" w:sz="4" w:space="0" w:color="000000"/>
              <w:right w:val="single" w:sz="4" w:space="0" w:color="000000"/>
            </w:tcBorders>
          </w:tcPr>
          <w:p w:rsidR="001540D6" w:rsidRPr="0095666A" w:rsidRDefault="001540D6">
            <w:pPr>
              <w:widowControl w:val="0"/>
              <w:suppressAutoHyphens/>
              <w:autoSpaceDE w:val="0"/>
              <w:autoSpaceDN w:val="0"/>
              <w:adjustRightInd w:val="0"/>
              <w:ind w:left="-57" w:right="-57" w:firstLine="0"/>
              <w:jc w:val="center"/>
              <w:rPr>
                <w:sz w:val="28"/>
                <w:lang w:val="uk-UA" w:eastAsia="ar-SA"/>
              </w:rPr>
            </w:pPr>
            <w:r w:rsidRPr="0095666A">
              <w:rPr>
                <w:sz w:val="28"/>
                <w:lang w:val="uk-UA"/>
              </w:rPr>
              <w:t>% учнів, які навчаються</w:t>
            </w:r>
          </w:p>
        </w:tc>
      </w:tr>
      <w:tr w:rsidR="001540D6" w:rsidRPr="0095666A" w:rsidTr="004100F5">
        <w:trPr>
          <w:trHeight w:val="341"/>
          <w:jc w:val="center"/>
        </w:trPr>
        <w:tc>
          <w:tcPr>
            <w:tcW w:w="1622"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ind w:firstLine="0"/>
              <w:jc w:val="center"/>
              <w:rPr>
                <w:sz w:val="28"/>
                <w:lang w:val="uk-UA"/>
              </w:rPr>
            </w:pPr>
            <w:r w:rsidRPr="0095666A">
              <w:rPr>
                <w:sz w:val="28"/>
                <w:lang w:val="uk-UA"/>
              </w:rPr>
              <w:t>2016/2017</w:t>
            </w:r>
          </w:p>
        </w:tc>
        <w:tc>
          <w:tcPr>
            <w:tcW w:w="1637"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ind w:firstLine="0"/>
              <w:jc w:val="center"/>
              <w:rPr>
                <w:sz w:val="28"/>
                <w:lang w:val="uk-UA"/>
              </w:rPr>
            </w:pPr>
            <w:r w:rsidRPr="0095666A">
              <w:rPr>
                <w:sz w:val="28"/>
                <w:lang w:val="uk-UA"/>
              </w:rPr>
              <w:t>57</w:t>
            </w:r>
          </w:p>
        </w:tc>
        <w:tc>
          <w:tcPr>
            <w:tcW w:w="1319"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32</w:t>
            </w:r>
          </w:p>
        </w:tc>
        <w:tc>
          <w:tcPr>
            <w:tcW w:w="1327"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w:t>
            </w:r>
          </w:p>
        </w:tc>
        <w:tc>
          <w:tcPr>
            <w:tcW w:w="1393"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w:t>
            </w:r>
          </w:p>
        </w:tc>
        <w:tc>
          <w:tcPr>
            <w:tcW w:w="1285"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25</w:t>
            </w:r>
          </w:p>
        </w:tc>
        <w:tc>
          <w:tcPr>
            <w:tcW w:w="1571" w:type="dxa"/>
            <w:tcBorders>
              <w:top w:val="single" w:sz="4" w:space="0" w:color="000000"/>
              <w:left w:val="single" w:sz="4" w:space="0" w:color="000000"/>
              <w:bottom w:val="single" w:sz="4" w:space="0" w:color="000000"/>
              <w:right w:val="single" w:sz="4" w:space="0" w:color="000000"/>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100</w:t>
            </w:r>
          </w:p>
        </w:tc>
      </w:tr>
      <w:tr w:rsidR="001540D6" w:rsidRPr="0095666A" w:rsidTr="004100F5">
        <w:trPr>
          <w:trHeight w:val="341"/>
          <w:jc w:val="center"/>
        </w:trPr>
        <w:tc>
          <w:tcPr>
            <w:tcW w:w="1622"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ind w:firstLine="0"/>
              <w:jc w:val="center"/>
              <w:rPr>
                <w:sz w:val="28"/>
                <w:lang w:val="uk-UA"/>
              </w:rPr>
            </w:pPr>
            <w:r w:rsidRPr="0095666A">
              <w:rPr>
                <w:sz w:val="28"/>
                <w:lang w:val="uk-UA"/>
              </w:rPr>
              <w:t>2017/2018</w:t>
            </w:r>
          </w:p>
        </w:tc>
        <w:tc>
          <w:tcPr>
            <w:tcW w:w="1637"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ind w:firstLine="0"/>
              <w:jc w:val="center"/>
              <w:rPr>
                <w:sz w:val="28"/>
                <w:lang w:val="uk-UA"/>
              </w:rPr>
            </w:pPr>
            <w:r w:rsidRPr="0095666A">
              <w:rPr>
                <w:sz w:val="28"/>
                <w:lang w:val="uk-UA"/>
              </w:rPr>
              <w:t>89</w:t>
            </w:r>
          </w:p>
        </w:tc>
        <w:tc>
          <w:tcPr>
            <w:tcW w:w="1319"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57</w:t>
            </w:r>
          </w:p>
        </w:tc>
        <w:tc>
          <w:tcPr>
            <w:tcW w:w="1327"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w:t>
            </w:r>
          </w:p>
        </w:tc>
        <w:tc>
          <w:tcPr>
            <w:tcW w:w="1393"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8</w:t>
            </w:r>
          </w:p>
        </w:tc>
        <w:tc>
          <w:tcPr>
            <w:tcW w:w="1285"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24</w:t>
            </w:r>
          </w:p>
        </w:tc>
        <w:tc>
          <w:tcPr>
            <w:tcW w:w="1571" w:type="dxa"/>
            <w:tcBorders>
              <w:top w:val="single" w:sz="4" w:space="0" w:color="000000"/>
              <w:left w:val="single" w:sz="4" w:space="0" w:color="000000"/>
              <w:bottom w:val="single" w:sz="4" w:space="0" w:color="000000"/>
              <w:right w:val="single" w:sz="4" w:space="0" w:color="000000"/>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100</w:t>
            </w:r>
          </w:p>
        </w:tc>
      </w:tr>
      <w:tr w:rsidR="001540D6" w:rsidRPr="0095666A" w:rsidTr="004100F5">
        <w:trPr>
          <w:trHeight w:val="341"/>
          <w:jc w:val="center"/>
        </w:trPr>
        <w:tc>
          <w:tcPr>
            <w:tcW w:w="1622"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ind w:firstLine="0"/>
              <w:jc w:val="center"/>
              <w:rPr>
                <w:sz w:val="28"/>
                <w:lang w:val="uk-UA"/>
              </w:rPr>
            </w:pPr>
            <w:r w:rsidRPr="0095666A">
              <w:rPr>
                <w:sz w:val="28"/>
                <w:lang w:val="uk-UA"/>
              </w:rPr>
              <w:t>2018/2019</w:t>
            </w:r>
          </w:p>
        </w:tc>
        <w:tc>
          <w:tcPr>
            <w:tcW w:w="1637"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ind w:firstLine="0"/>
              <w:jc w:val="center"/>
              <w:rPr>
                <w:sz w:val="28"/>
                <w:lang w:val="uk-UA"/>
              </w:rPr>
            </w:pPr>
            <w:r w:rsidRPr="0095666A">
              <w:rPr>
                <w:sz w:val="28"/>
                <w:lang w:val="uk-UA"/>
              </w:rPr>
              <w:t>121</w:t>
            </w:r>
          </w:p>
        </w:tc>
        <w:tc>
          <w:tcPr>
            <w:tcW w:w="1319"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80</w:t>
            </w:r>
          </w:p>
        </w:tc>
        <w:tc>
          <w:tcPr>
            <w:tcW w:w="1327"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w:t>
            </w:r>
          </w:p>
        </w:tc>
        <w:tc>
          <w:tcPr>
            <w:tcW w:w="1393"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3</w:t>
            </w:r>
          </w:p>
        </w:tc>
        <w:tc>
          <w:tcPr>
            <w:tcW w:w="1285"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38</w:t>
            </w:r>
          </w:p>
        </w:tc>
        <w:tc>
          <w:tcPr>
            <w:tcW w:w="1571" w:type="dxa"/>
            <w:tcBorders>
              <w:top w:val="single" w:sz="4" w:space="0" w:color="000000"/>
              <w:left w:val="single" w:sz="4" w:space="0" w:color="000000"/>
              <w:bottom w:val="single" w:sz="4" w:space="0" w:color="000000"/>
              <w:right w:val="single" w:sz="4" w:space="0" w:color="000000"/>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100</w:t>
            </w:r>
          </w:p>
        </w:tc>
      </w:tr>
      <w:tr w:rsidR="001540D6" w:rsidTr="004100F5">
        <w:trPr>
          <w:trHeight w:val="341"/>
          <w:jc w:val="center"/>
        </w:trPr>
        <w:tc>
          <w:tcPr>
            <w:tcW w:w="1622"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ind w:firstLine="0"/>
              <w:jc w:val="center"/>
              <w:rPr>
                <w:sz w:val="28"/>
                <w:lang w:val="uk-UA"/>
              </w:rPr>
            </w:pPr>
            <w:r w:rsidRPr="0095666A">
              <w:rPr>
                <w:sz w:val="28"/>
                <w:lang w:val="uk-UA"/>
              </w:rPr>
              <w:t>2019/2020</w:t>
            </w:r>
          </w:p>
        </w:tc>
        <w:tc>
          <w:tcPr>
            <w:tcW w:w="1637"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ind w:firstLine="0"/>
              <w:jc w:val="center"/>
              <w:rPr>
                <w:sz w:val="28"/>
                <w:lang w:val="uk-UA"/>
              </w:rPr>
            </w:pPr>
            <w:r w:rsidRPr="0095666A">
              <w:rPr>
                <w:sz w:val="28"/>
                <w:lang w:val="uk-UA"/>
              </w:rPr>
              <w:t>91</w:t>
            </w:r>
          </w:p>
        </w:tc>
        <w:tc>
          <w:tcPr>
            <w:tcW w:w="1319"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53</w:t>
            </w:r>
          </w:p>
        </w:tc>
        <w:tc>
          <w:tcPr>
            <w:tcW w:w="1327"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w:t>
            </w:r>
          </w:p>
        </w:tc>
        <w:tc>
          <w:tcPr>
            <w:tcW w:w="1393"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10</w:t>
            </w:r>
          </w:p>
        </w:tc>
        <w:tc>
          <w:tcPr>
            <w:tcW w:w="1285" w:type="dxa"/>
            <w:tcBorders>
              <w:top w:val="single" w:sz="4" w:space="0" w:color="000000"/>
              <w:left w:val="single" w:sz="4" w:space="0" w:color="000000"/>
              <w:bottom w:val="single" w:sz="4" w:space="0" w:color="000000"/>
              <w:right w:val="nil"/>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28</w:t>
            </w:r>
          </w:p>
        </w:tc>
        <w:tc>
          <w:tcPr>
            <w:tcW w:w="1571" w:type="dxa"/>
            <w:tcBorders>
              <w:top w:val="single" w:sz="4" w:space="0" w:color="000000"/>
              <w:left w:val="single" w:sz="4" w:space="0" w:color="000000"/>
              <w:bottom w:val="single" w:sz="4" w:space="0" w:color="000000"/>
              <w:right w:val="single" w:sz="4" w:space="0" w:color="000000"/>
            </w:tcBorders>
          </w:tcPr>
          <w:p w:rsidR="001540D6" w:rsidRPr="0095666A" w:rsidRDefault="001540D6">
            <w:pPr>
              <w:widowControl w:val="0"/>
              <w:autoSpaceDE w:val="0"/>
              <w:autoSpaceDN w:val="0"/>
              <w:adjustRightInd w:val="0"/>
              <w:snapToGrid w:val="0"/>
              <w:ind w:firstLine="0"/>
              <w:jc w:val="center"/>
              <w:rPr>
                <w:sz w:val="28"/>
                <w:lang w:val="uk-UA"/>
              </w:rPr>
            </w:pPr>
            <w:r w:rsidRPr="0095666A">
              <w:rPr>
                <w:sz w:val="28"/>
                <w:lang w:val="uk-UA"/>
              </w:rPr>
              <w:t>100</w:t>
            </w:r>
          </w:p>
        </w:tc>
      </w:tr>
    </w:tbl>
    <w:p w:rsidR="001540D6" w:rsidRPr="000473B6" w:rsidRDefault="001540D6" w:rsidP="000473B6">
      <w:pPr>
        <w:keepNext/>
        <w:spacing w:line="276" w:lineRule="auto"/>
        <w:ind w:firstLine="0"/>
        <w:outlineLvl w:val="1"/>
        <w:rPr>
          <w:b/>
          <w:bCs/>
          <w:iCs/>
          <w:sz w:val="28"/>
          <w:szCs w:val="28"/>
          <w:lang w:val="uk-UA"/>
        </w:rPr>
      </w:pPr>
    </w:p>
    <w:p w:rsidR="001540D6" w:rsidRPr="000473B6" w:rsidRDefault="001540D6" w:rsidP="000473B6">
      <w:pPr>
        <w:keepNext/>
        <w:spacing w:line="276" w:lineRule="auto"/>
        <w:ind w:firstLine="0"/>
        <w:outlineLvl w:val="1"/>
        <w:rPr>
          <w:b/>
          <w:bCs/>
          <w:iCs/>
          <w:sz w:val="28"/>
          <w:szCs w:val="28"/>
          <w:lang w:val="uk-UA"/>
        </w:rPr>
      </w:pPr>
      <w:r w:rsidRPr="000473B6">
        <w:rPr>
          <w:b/>
          <w:bCs/>
          <w:iCs/>
          <w:sz w:val="28"/>
          <w:szCs w:val="28"/>
          <w:lang w:val="uk-UA"/>
        </w:rPr>
        <w:t xml:space="preserve">         Впровадження інноваційних педагогічних технологій в освітній процес через реалізацію варіативної  складової навчальних планів</w:t>
      </w:r>
    </w:p>
    <w:p w:rsidR="001540D6" w:rsidRPr="009161A8" w:rsidRDefault="001540D6" w:rsidP="00403682">
      <w:pPr>
        <w:spacing w:line="276" w:lineRule="auto"/>
        <w:ind w:firstLine="0"/>
        <w:rPr>
          <w:sz w:val="28"/>
          <w:szCs w:val="28"/>
          <w:lang w:val="uk-UA"/>
        </w:rPr>
      </w:pPr>
      <w:r>
        <w:rPr>
          <w:sz w:val="28"/>
          <w:szCs w:val="28"/>
          <w:lang w:val="uk-UA"/>
        </w:rPr>
        <w:t xml:space="preserve">         </w:t>
      </w:r>
      <w:r w:rsidRPr="009161A8">
        <w:rPr>
          <w:sz w:val="28"/>
          <w:szCs w:val="28"/>
          <w:lang w:val="uk-UA"/>
        </w:rPr>
        <w:t xml:space="preserve">Школа повною мірою здійснювала реалізацію права громадян на отримання базової та повної загальної </w:t>
      </w:r>
      <w:r>
        <w:rPr>
          <w:sz w:val="28"/>
          <w:szCs w:val="28"/>
          <w:lang w:val="uk-UA"/>
        </w:rPr>
        <w:t xml:space="preserve">середньої освіти, яка </w:t>
      </w:r>
      <w:r w:rsidRPr="009161A8">
        <w:rPr>
          <w:sz w:val="28"/>
          <w:szCs w:val="28"/>
          <w:lang w:val="uk-UA"/>
        </w:rPr>
        <w:t xml:space="preserve">забезпечена виконанням як інваріантної, </w:t>
      </w:r>
      <w:r w:rsidRPr="009161A8">
        <w:rPr>
          <w:bCs/>
          <w:sz w:val="28"/>
          <w:szCs w:val="28"/>
          <w:lang w:val="uk-UA"/>
        </w:rPr>
        <w:t xml:space="preserve">сформованої на державному рівні, складової робочих навчальних планів, </w:t>
      </w:r>
      <w:r w:rsidRPr="009161A8">
        <w:rPr>
          <w:sz w:val="28"/>
          <w:szCs w:val="28"/>
          <w:lang w:val="uk-UA"/>
        </w:rPr>
        <w:t xml:space="preserve">так і варіативної, </w:t>
      </w:r>
      <w:r w:rsidRPr="009161A8">
        <w:rPr>
          <w:bCs/>
          <w:sz w:val="28"/>
          <w:szCs w:val="28"/>
          <w:lang w:val="uk-UA"/>
        </w:rPr>
        <w:t>в якій передбачено додаткові години на вивчення навчальних предметів, введення спецкурсів, курсів за вибором та факультативів</w:t>
      </w:r>
    </w:p>
    <w:p w:rsidR="001540D6" w:rsidRPr="009161A8" w:rsidRDefault="001540D6" w:rsidP="00403682">
      <w:pPr>
        <w:keepNext/>
        <w:shd w:val="clear" w:color="auto" w:fill="FFFFFF"/>
        <w:spacing w:line="276" w:lineRule="auto"/>
        <w:ind w:firstLine="0"/>
        <w:outlineLvl w:val="2"/>
        <w:rPr>
          <w:sz w:val="28"/>
          <w:szCs w:val="28"/>
          <w:lang w:val="uk-UA"/>
        </w:rPr>
      </w:pPr>
      <w:r>
        <w:rPr>
          <w:sz w:val="28"/>
          <w:szCs w:val="28"/>
          <w:lang w:val="uk-UA"/>
        </w:rPr>
        <w:t xml:space="preserve">         </w:t>
      </w:r>
      <w:r w:rsidRPr="009161A8">
        <w:rPr>
          <w:sz w:val="28"/>
          <w:szCs w:val="28"/>
          <w:lang w:val="uk-UA"/>
        </w:rPr>
        <w:t>Учні 11</w:t>
      </w:r>
      <w:r>
        <w:rPr>
          <w:sz w:val="28"/>
          <w:szCs w:val="28"/>
          <w:lang w:val="uk-UA"/>
        </w:rPr>
        <w:t>-х класів відвідують заняття в НВАГ</w:t>
      </w:r>
      <w:r w:rsidRPr="009161A8">
        <w:rPr>
          <w:sz w:val="28"/>
          <w:szCs w:val="28"/>
          <w:lang w:val="uk-UA"/>
        </w:rPr>
        <w:t>, вивчаючи автосправу.</w:t>
      </w:r>
    </w:p>
    <w:p w:rsidR="001540D6" w:rsidRPr="000E6342" w:rsidRDefault="001540D6" w:rsidP="00403682">
      <w:pPr>
        <w:spacing w:line="276" w:lineRule="auto"/>
        <w:ind w:firstLine="0"/>
        <w:rPr>
          <w:i/>
          <w:sz w:val="28"/>
          <w:szCs w:val="28"/>
          <w:lang w:val="uk-UA"/>
        </w:rPr>
      </w:pPr>
      <w:r>
        <w:rPr>
          <w:sz w:val="28"/>
          <w:szCs w:val="28"/>
          <w:lang w:val="uk-UA"/>
        </w:rPr>
        <w:t xml:space="preserve">          </w:t>
      </w:r>
      <w:r w:rsidRPr="009161A8">
        <w:rPr>
          <w:sz w:val="28"/>
          <w:szCs w:val="28"/>
          <w:lang w:val="uk-UA"/>
        </w:rPr>
        <w:t>Продовжено співпрацю з ХНПУ ім. Г.С. Сковороди, зокрема кафедрою фізики і кафедрою здоров’я людини та екології. Також підтримується тісний взаємозв</w:t>
      </w:r>
      <w:r>
        <w:rPr>
          <w:sz w:val="28"/>
          <w:szCs w:val="28"/>
          <w:lang w:val="uk-UA"/>
        </w:rPr>
        <w:t xml:space="preserve">’язок з іншими ЗВО, ЗДО № 109, ЦДЮТ № 3, ДЮСШ, </w:t>
      </w:r>
      <w:r w:rsidRPr="009161A8">
        <w:rPr>
          <w:sz w:val="28"/>
          <w:szCs w:val="28"/>
          <w:lang w:val="uk-UA"/>
        </w:rPr>
        <w:t xml:space="preserve"> м. Харкова</w:t>
      </w:r>
      <w:r>
        <w:rPr>
          <w:sz w:val="28"/>
          <w:szCs w:val="28"/>
          <w:lang w:val="uk-UA"/>
        </w:rPr>
        <w:t>.</w:t>
      </w:r>
    </w:p>
    <w:p w:rsidR="001540D6" w:rsidRPr="009161A8" w:rsidRDefault="001540D6" w:rsidP="000473B6">
      <w:pPr>
        <w:ind w:firstLine="709"/>
        <w:rPr>
          <w:b/>
          <w:sz w:val="28"/>
          <w:szCs w:val="28"/>
          <w:lang w:val="uk-UA"/>
        </w:rPr>
      </w:pPr>
      <w:r w:rsidRPr="009161A8">
        <w:rPr>
          <w:b/>
          <w:sz w:val="28"/>
          <w:szCs w:val="28"/>
          <w:lang w:val="uk-UA"/>
        </w:rPr>
        <w:t>Методична робота</w:t>
      </w:r>
    </w:p>
    <w:p w:rsidR="001540D6" w:rsidRPr="009161A8" w:rsidRDefault="001540D6" w:rsidP="000473B6">
      <w:pPr>
        <w:ind w:firstLine="0"/>
        <w:rPr>
          <w:i/>
          <w:sz w:val="28"/>
          <w:szCs w:val="28"/>
          <w:lang w:val="uk-UA"/>
        </w:rPr>
      </w:pPr>
      <w:r>
        <w:rPr>
          <w:sz w:val="28"/>
          <w:szCs w:val="28"/>
          <w:lang w:val="uk-UA"/>
        </w:rPr>
        <w:t xml:space="preserve">         </w:t>
      </w:r>
      <w:r w:rsidRPr="009161A8">
        <w:rPr>
          <w:sz w:val="28"/>
          <w:szCs w:val="28"/>
          <w:lang w:val="uk-UA"/>
        </w:rPr>
        <w:t>Видатний українсь</w:t>
      </w:r>
      <w:r>
        <w:rPr>
          <w:sz w:val="28"/>
          <w:szCs w:val="28"/>
          <w:lang w:val="uk-UA"/>
        </w:rPr>
        <w:t xml:space="preserve">кий педагог Василь </w:t>
      </w:r>
      <w:r w:rsidRPr="009161A8">
        <w:rPr>
          <w:sz w:val="28"/>
          <w:szCs w:val="28"/>
          <w:lang w:val="uk-UA"/>
        </w:rPr>
        <w:t xml:space="preserve"> Сухомлинський свого часу говорив: «</w:t>
      </w:r>
      <w:r w:rsidRPr="009161A8">
        <w:rPr>
          <w:i/>
          <w:sz w:val="28"/>
          <w:szCs w:val="28"/>
          <w:lang w:val="uk-UA"/>
        </w:rPr>
        <w:t xml:space="preserve">Школа — це передусім учитель. Програми в усіх школах одні й ті ж, підручники однакові, але школи різні, тому що різні вчителі». </w:t>
      </w:r>
    </w:p>
    <w:p w:rsidR="001540D6" w:rsidRPr="009161A8" w:rsidRDefault="001540D6" w:rsidP="000473B6">
      <w:pPr>
        <w:ind w:firstLine="0"/>
        <w:rPr>
          <w:sz w:val="28"/>
          <w:szCs w:val="28"/>
          <w:lang w:val="uk-UA"/>
        </w:rPr>
      </w:pPr>
      <w:r>
        <w:rPr>
          <w:sz w:val="28"/>
          <w:szCs w:val="28"/>
          <w:lang w:val="uk-UA"/>
        </w:rPr>
        <w:t xml:space="preserve">         Д</w:t>
      </w:r>
      <w:r w:rsidRPr="009161A8">
        <w:rPr>
          <w:sz w:val="28"/>
          <w:szCs w:val="28"/>
          <w:lang w:val="uk-UA"/>
        </w:rPr>
        <w:t xml:space="preserve">ля виконання завдань концепції «Нова українська школа» та для забезпечення надання якісних освітніх послуг та створення безпечного освітнього середовища дуже важливий рівень професіоналізму педагогічного колективу. </w:t>
      </w:r>
    </w:p>
    <w:p w:rsidR="001540D6" w:rsidRDefault="001540D6" w:rsidP="000473B6">
      <w:pPr>
        <w:ind w:firstLine="709"/>
        <w:rPr>
          <w:sz w:val="28"/>
          <w:szCs w:val="28"/>
          <w:lang w:val="uk-UA"/>
        </w:rPr>
      </w:pPr>
      <w:r w:rsidRPr="009161A8">
        <w:rPr>
          <w:sz w:val="28"/>
          <w:szCs w:val="28"/>
          <w:lang w:val="uk-UA"/>
        </w:rPr>
        <w:t xml:space="preserve">Станом на </w:t>
      </w:r>
      <w:r w:rsidRPr="009161A8">
        <w:rPr>
          <w:b/>
          <w:sz w:val="28"/>
          <w:szCs w:val="28"/>
          <w:lang w:val="uk-UA"/>
        </w:rPr>
        <w:t>01.06.2020</w:t>
      </w:r>
      <w:r w:rsidRPr="009161A8">
        <w:rPr>
          <w:sz w:val="28"/>
          <w:szCs w:val="28"/>
          <w:lang w:val="uk-UA"/>
        </w:rPr>
        <w:t xml:space="preserve"> у школі працюють </w:t>
      </w:r>
      <w:r w:rsidRPr="009161A8">
        <w:rPr>
          <w:b/>
          <w:sz w:val="28"/>
          <w:szCs w:val="28"/>
          <w:lang w:val="uk-UA"/>
        </w:rPr>
        <w:t>63</w:t>
      </w:r>
      <w:r w:rsidRPr="009161A8">
        <w:rPr>
          <w:sz w:val="28"/>
          <w:szCs w:val="28"/>
          <w:lang w:val="uk-UA"/>
        </w:rPr>
        <w:t xml:space="preserve"> педагоги, </w:t>
      </w:r>
      <w:r w:rsidRPr="009161A8">
        <w:rPr>
          <w:b/>
          <w:sz w:val="28"/>
          <w:szCs w:val="28"/>
          <w:lang w:val="uk-UA"/>
        </w:rPr>
        <w:t>40</w:t>
      </w:r>
      <w:r w:rsidRPr="009161A8">
        <w:rPr>
          <w:sz w:val="28"/>
          <w:szCs w:val="28"/>
          <w:lang w:val="uk-UA"/>
        </w:rPr>
        <w:t xml:space="preserve"> із яких це спеціалісти першої та вищої категорії, тобто </w:t>
      </w:r>
      <w:r w:rsidRPr="009161A8">
        <w:rPr>
          <w:b/>
          <w:sz w:val="28"/>
          <w:szCs w:val="28"/>
          <w:lang w:val="uk-UA"/>
        </w:rPr>
        <w:t xml:space="preserve">63% </w:t>
      </w:r>
      <w:r w:rsidRPr="009161A8">
        <w:rPr>
          <w:sz w:val="28"/>
          <w:szCs w:val="28"/>
          <w:lang w:val="uk-UA"/>
        </w:rPr>
        <w:t>від загальної кількості вчителів школи.</w:t>
      </w:r>
    </w:p>
    <w:p w:rsidR="001540D6" w:rsidRDefault="001540D6" w:rsidP="004100F5">
      <w:pPr>
        <w:spacing w:line="360" w:lineRule="auto"/>
        <w:ind w:firstLine="709"/>
        <w:rPr>
          <w:lang w:val="en-US"/>
        </w:rPr>
      </w:pPr>
      <w:r w:rsidRPr="00AC6283">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15.75pt;height:159.75pt;visibility:visible">
            <v:imagedata r:id="rId7" o:title=""/>
          </v:shape>
        </w:pict>
      </w:r>
    </w:p>
    <w:p w:rsidR="001540D6" w:rsidRPr="009161A8" w:rsidRDefault="001540D6" w:rsidP="000473B6">
      <w:pPr>
        <w:ind w:firstLine="709"/>
        <w:rPr>
          <w:sz w:val="28"/>
          <w:szCs w:val="28"/>
          <w:lang w:val="uk-UA"/>
        </w:rPr>
      </w:pPr>
      <w:r w:rsidRPr="009161A8">
        <w:rPr>
          <w:sz w:val="28"/>
          <w:szCs w:val="28"/>
          <w:lang w:val="uk-UA"/>
        </w:rPr>
        <w:t>На слайді представлено моніторинг кадрового складу школи за показником «Кваліфікаційна категорія» за три навчальні роки. Як бачимо, чисельність учителів першої та вищої категорії у 2019/2020 навчальному році зменшилась у зв’язк</w:t>
      </w:r>
      <w:r>
        <w:rPr>
          <w:sz w:val="28"/>
          <w:szCs w:val="28"/>
          <w:lang w:val="uk-UA"/>
        </w:rPr>
        <w:t>у</w:t>
      </w:r>
      <w:r w:rsidRPr="009161A8">
        <w:rPr>
          <w:sz w:val="28"/>
          <w:szCs w:val="28"/>
          <w:lang w:val="uk-UA"/>
        </w:rPr>
        <w:t xml:space="preserve"> з</w:t>
      </w:r>
      <w:r>
        <w:rPr>
          <w:sz w:val="28"/>
          <w:szCs w:val="28"/>
          <w:lang w:val="uk-UA"/>
        </w:rPr>
        <w:t>і зменшенням  кількості</w:t>
      </w:r>
      <w:r w:rsidRPr="009161A8">
        <w:rPr>
          <w:sz w:val="28"/>
          <w:szCs w:val="28"/>
          <w:lang w:val="uk-UA"/>
        </w:rPr>
        <w:t xml:space="preserve"> педагогічних працівників (пор</w:t>
      </w:r>
      <w:r>
        <w:rPr>
          <w:sz w:val="28"/>
          <w:szCs w:val="28"/>
          <w:lang w:val="uk-UA"/>
        </w:rPr>
        <w:t xml:space="preserve">івняно з попередніми </w:t>
      </w:r>
      <w:r w:rsidRPr="009161A8">
        <w:rPr>
          <w:sz w:val="28"/>
          <w:szCs w:val="28"/>
          <w:lang w:val="uk-UA"/>
        </w:rPr>
        <w:t xml:space="preserve"> роками)</w:t>
      </w:r>
      <w:r>
        <w:rPr>
          <w:sz w:val="28"/>
          <w:szCs w:val="28"/>
          <w:lang w:val="uk-UA"/>
        </w:rPr>
        <w:t xml:space="preserve"> та працевлаштуванням молодих спеціалістів</w:t>
      </w:r>
      <w:r w:rsidRPr="009161A8">
        <w:rPr>
          <w:sz w:val="28"/>
          <w:szCs w:val="28"/>
          <w:lang w:val="uk-UA"/>
        </w:rPr>
        <w:t>.</w:t>
      </w:r>
    </w:p>
    <w:p w:rsidR="001540D6" w:rsidRPr="009161A8" w:rsidRDefault="001540D6" w:rsidP="000473B6">
      <w:pPr>
        <w:ind w:firstLine="709"/>
        <w:rPr>
          <w:sz w:val="28"/>
          <w:szCs w:val="28"/>
          <w:lang w:val="uk-UA"/>
        </w:rPr>
      </w:pPr>
      <w:r w:rsidRPr="009161A8">
        <w:rPr>
          <w:sz w:val="28"/>
          <w:szCs w:val="28"/>
          <w:lang w:val="uk-UA"/>
        </w:rPr>
        <w:t xml:space="preserve">Зауважу, що серед </w:t>
      </w:r>
      <w:r w:rsidRPr="009161A8">
        <w:rPr>
          <w:b/>
          <w:sz w:val="28"/>
          <w:szCs w:val="28"/>
          <w:lang w:val="uk-UA"/>
        </w:rPr>
        <w:t>23</w:t>
      </w:r>
      <w:r w:rsidRPr="009161A8">
        <w:rPr>
          <w:sz w:val="28"/>
          <w:szCs w:val="28"/>
          <w:lang w:val="uk-UA"/>
        </w:rPr>
        <w:t xml:space="preserve"> вчителів вищої кваліфікаційної категорії </w:t>
      </w:r>
      <w:r w:rsidRPr="009161A8">
        <w:rPr>
          <w:b/>
          <w:sz w:val="28"/>
          <w:szCs w:val="28"/>
          <w:lang w:val="uk-UA"/>
        </w:rPr>
        <w:t>7</w:t>
      </w:r>
      <w:r w:rsidRPr="009161A8">
        <w:rPr>
          <w:sz w:val="28"/>
          <w:szCs w:val="28"/>
          <w:lang w:val="uk-UA"/>
        </w:rPr>
        <w:t xml:space="preserve"> мають педагогічне звання «старший учитель», а </w:t>
      </w:r>
      <w:r w:rsidRPr="009161A8">
        <w:rPr>
          <w:b/>
          <w:sz w:val="28"/>
          <w:szCs w:val="28"/>
          <w:lang w:val="uk-UA"/>
        </w:rPr>
        <w:t>9</w:t>
      </w:r>
      <w:r w:rsidRPr="009161A8">
        <w:rPr>
          <w:sz w:val="28"/>
          <w:szCs w:val="28"/>
          <w:lang w:val="uk-UA"/>
        </w:rPr>
        <w:t xml:space="preserve"> – «учитель-методист».</w:t>
      </w:r>
    </w:p>
    <w:p w:rsidR="001540D6" w:rsidRPr="009161A8" w:rsidRDefault="001540D6" w:rsidP="000473B6">
      <w:pPr>
        <w:ind w:firstLine="709"/>
        <w:rPr>
          <w:sz w:val="28"/>
          <w:szCs w:val="28"/>
          <w:lang w:val="uk-UA"/>
        </w:rPr>
      </w:pPr>
      <w:r w:rsidRPr="009161A8">
        <w:rPr>
          <w:sz w:val="28"/>
          <w:szCs w:val="28"/>
          <w:lang w:val="uk-UA"/>
        </w:rPr>
        <w:t xml:space="preserve">Таким чином, можна констатувати як факт, що школа укомплектована високо кваліфікованими спеціалістами, що дає можливість </w:t>
      </w:r>
      <w:r>
        <w:rPr>
          <w:bCs/>
          <w:iCs/>
          <w:sz w:val="28"/>
          <w:szCs w:val="28"/>
          <w:lang w:val="uk-UA"/>
        </w:rPr>
        <w:t>здійснюва</w:t>
      </w:r>
      <w:r w:rsidRPr="009161A8">
        <w:rPr>
          <w:bCs/>
          <w:iCs/>
          <w:sz w:val="28"/>
          <w:szCs w:val="28"/>
          <w:lang w:val="uk-UA"/>
        </w:rPr>
        <w:t>ти інноваційну освітню діяльність, використовуючи освітні технології, спрямовані на формування ключових компетентностей і наскрізних умінь здобувачів освіти.</w:t>
      </w:r>
      <w:r>
        <w:rPr>
          <w:bCs/>
          <w:iCs/>
          <w:sz w:val="28"/>
          <w:szCs w:val="28"/>
          <w:lang w:val="uk-UA"/>
        </w:rPr>
        <w:t xml:space="preserve"> </w:t>
      </w:r>
    </w:p>
    <w:p w:rsidR="001540D6" w:rsidRPr="009161A8" w:rsidRDefault="001540D6" w:rsidP="000473B6">
      <w:pPr>
        <w:ind w:firstLine="709"/>
        <w:rPr>
          <w:sz w:val="28"/>
          <w:szCs w:val="28"/>
          <w:lang w:val="uk-UA"/>
        </w:rPr>
      </w:pPr>
      <w:r w:rsidRPr="009161A8">
        <w:rPr>
          <w:sz w:val="28"/>
          <w:szCs w:val="28"/>
          <w:lang w:val="uk-UA"/>
        </w:rPr>
        <w:t>У системі Нової української школи професійний розвиток педагога передбачає його саморозвиток і самореалізацію впродовж усього життя як актуальних соціально-культурних пріоритетів та смислів.</w:t>
      </w:r>
    </w:p>
    <w:p w:rsidR="001540D6" w:rsidRPr="009161A8" w:rsidRDefault="001540D6" w:rsidP="000473B6">
      <w:pPr>
        <w:ind w:firstLine="709"/>
        <w:rPr>
          <w:sz w:val="28"/>
          <w:szCs w:val="28"/>
          <w:lang w:val="uk-UA"/>
        </w:rPr>
      </w:pPr>
      <w:r w:rsidRPr="009161A8">
        <w:rPr>
          <w:sz w:val="28"/>
          <w:szCs w:val="28"/>
          <w:lang w:val="uk-UA"/>
        </w:rPr>
        <w:t>Цьогоріч учителі підвищували кваліфікацію як у Харківській академії неперервної освіти, так і в Харківському педагогічному університеті імені Г.С.Сковороди.</w:t>
      </w:r>
    </w:p>
    <w:p w:rsidR="001540D6" w:rsidRPr="009161A8" w:rsidRDefault="001540D6" w:rsidP="000473B6">
      <w:pPr>
        <w:ind w:firstLine="709"/>
        <w:rPr>
          <w:sz w:val="28"/>
          <w:szCs w:val="28"/>
          <w:lang w:val="uk-UA"/>
        </w:rPr>
      </w:pPr>
      <w:r w:rsidRPr="009161A8">
        <w:rPr>
          <w:sz w:val="28"/>
          <w:szCs w:val="28"/>
          <w:lang w:val="uk-UA"/>
        </w:rPr>
        <w:t xml:space="preserve">Крім того, </w:t>
      </w:r>
      <w:r>
        <w:rPr>
          <w:sz w:val="28"/>
          <w:szCs w:val="28"/>
          <w:lang w:val="uk-UA"/>
        </w:rPr>
        <w:t xml:space="preserve">педагоги </w:t>
      </w:r>
      <w:r w:rsidRPr="009161A8">
        <w:rPr>
          <w:sz w:val="28"/>
          <w:szCs w:val="28"/>
          <w:lang w:val="uk-UA"/>
        </w:rPr>
        <w:t xml:space="preserve">взяли участь у </w:t>
      </w:r>
      <w:r w:rsidRPr="009161A8">
        <w:rPr>
          <w:b/>
          <w:sz w:val="28"/>
          <w:szCs w:val="28"/>
          <w:lang w:val="uk-UA"/>
        </w:rPr>
        <w:t xml:space="preserve">6 </w:t>
      </w:r>
      <w:r w:rsidRPr="009161A8">
        <w:rPr>
          <w:sz w:val="28"/>
          <w:szCs w:val="28"/>
          <w:lang w:val="uk-UA"/>
        </w:rPr>
        <w:t xml:space="preserve">міжнародних та </w:t>
      </w:r>
      <w:r w:rsidRPr="009161A8">
        <w:rPr>
          <w:b/>
          <w:sz w:val="28"/>
          <w:szCs w:val="28"/>
          <w:lang w:val="uk-UA"/>
        </w:rPr>
        <w:t>24</w:t>
      </w:r>
      <w:r w:rsidRPr="009161A8">
        <w:rPr>
          <w:sz w:val="28"/>
          <w:szCs w:val="28"/>
          <w:lang w:val="uk-UA"/>
        </w:rPr>
        <w:t xml:space="preserve"> всеукраїнських </w:t>
      </w:r>
      <w:r>
        <w:rPr>
          <w:sz w:val="28"/>
          <w:szCs w:val="28"/>
          <w:lang w:val="uk-UA"/>
        </w:rPr>
        <w:t xml:space="preserve">науково-практичних конференціях, </w:t>
      </w:r>
      <w:r w:rsidRPr="009161A8">
        <w:rPr>
          <w:sz w:val="28"/>
          <w:szCs w:val="28"/>
          <w:lang w:val="uk-UA"/>
        </w:rPr>
        <w:t xml:space="preserve"> різноманітних навчальних вебінарах, присвячених актуальним питанням модернізації освітнього процесу та пошуку шляхів підвищення його якості</w:t>
      </w:r>
      <w:r>
        <w:rPr>
          <w:sz w:val="28"/>
          <w:szCs w:val="28"/>
          <w:lang w:val="uk-UA"/>
        </w:rPr>
        <w:t xml:space="preserve"> </w:t>
      </w:r>
      <w:r w:rsidRPr="009161A8">
        <w:rPr>
          <w:sz w:val="28"/>
          <w:szCs w:val="28"/>
          <w:lang w:val="uk-UA"/>
        </w:rPr>
        <w:t xml:space="preserve">(міжнародні </w:t>
      </w:r>
      <w:r>
        <w:rPr>
          <w:sz w:val="28"/>
          <w:szCs w:val="28"/>
          <w:lang w:val="uk-UA"/>
        </w:rPr>
        <w:t xml:space="preserve">- </w:t>
      </w:r>
      <w:r w:rsidRPr="009161A8">
        <w:rPr>
          <w:sz w:val="28"/>
          <w:szCs w:val="28"/>
          <w:lang w:val="uk-UA"/>
        </w:rPr>
        <w:t xml:space="preserve">32 учасники, всеукраїнські </w:t>
      </w:r>
      <w:r>
        <w:rPr>
          <w:sz w:val="28"/>
          <w:szCs w:val="28"/>
          <w:lang w:val="uk-UA"/>
        </w:rPr>
        <w:t>-</w:t>
      </w:r>
      <w:r w:rsidRPr="009161A8">
        <w:rPr>
          <w:sz w:val="28"/>
          <w:szCs w:val="28"/>
          <w:lang w:val="uk-UA"/>
        </w:rPr>
        <w:t xml:space="preserve"> 78 педагогів, </w:t>
      </w:r>
      <w:r>
        <w:rPr>
          <w:sz w:val="28"/>
          <w:szCs w:val="28"/>
          <w:lang w:val="uk-UA"/>
        </w:rPr>
        <w:t xml:space="preserve">всього </w:t>
      </w:r>
      <w:r w:rsidRPr="009161A8">
        <w:rPr>
          <w:sz w:val="28"/>
          <w:szCs w:val="28"/>
          <w:lang w:val="uk-UA"/>
        </w:rPr>
        <w:t>переглян</w:t>
      </w:r>
      <w:r>
        <w:rPr>
          <w:sz w:val="28"/>
          <w:szCs w:val="28"/>
          <w:lang w:val="uk-UA"/>
        </w:rPr>
        <w:t>уто</w:t>
      </w:r>
      <w:r w:rsidRPr="009161A8">
        <w:rPr>
          <w:sz w:val="28"/>
          <w:szCs w:val="28"/>
          <w:lang w:val="uk-UA"/>
        </w:rPr>
        <w:t xml:space="preserve"> 220</w:t>
      </w:r>
      <w:r>
        <w:rPr>
          <w:sz w:val="28"/>
          <w:szCs w:val="28"/>
          <w:lang w:val="uk-UA"/>
        </w:rPr>
        <w:t xml:space="preserve"> онлайн-вебінарів</w:t>
      </w:r>
      <w:r w:rsidRPr="009161A8">
        <w:rPr>
          <w:sz w:val="28"/>
          <w:szCs w:val="28"/>
          <w:lang w:val="uk-UA"/>
        </w:rPr>
        <w:t>)</w:t>
      </w:r>
      <w:r>
        <w:rPr>
          <w:sz w:val="28"/>
          <w:szCs w:val="28"/>
          <w:lang w:val="uk-UA"/>
        </w:rPr>
        <w:t>.</w:t>
      </w:r>
      <w:r w:rsidRPr="009161A8">
        <w:rPr>
          <w:sz w:val="28"/>
          <w:szCs w:val="28"/>
          <w:lang w:val="uk-UA"/>
        </w:rPr>
        <w:t xml:space="preserve">. </w:t>
      </w:r>
    </w:p>
    <w:p w:rsidR="001540D6" w:rsidRPr="009161A8" w:rsidRDefault="001540D6" w:rsidP="000473B6">
      <w:pPr>
        <w:ind w:firstLine="709"/>
        <w:rPr>
          <w:sz w:val="28"/>
          <w:szCs w:val="28"/>
          <w:lang w:val="uk-UA"/>
        </w:rPr>
      </w:pPr>
      <w:r w:rsidRPr="009161A8">
        <w:rPr>
          <w:sz w:val="28"/>
          <w:szCs w:val="28"/>
          <w:lang w:val="uk-UA"/>
        </w:rPr>
        <w:t xml:space="preserve">Безумовно, сприяє розвитку професійної компетентності вчителя і </w:t>
      </w:r>
      <w:r w:rsidRPr="00037DCA">
        <w:rPr>
          <w:sz w:val="28"/>
          <w:szCs w:val="28"/>
          <w:lang w:val="uk-UA"/>
        </w:rPr>
        <w:t>якісно та ефективно організ</w:t>
      </w:r>
      <w:r>
        <w:rPr>
          <w:sz w:val="28"/>
          <w:szCs w:val="28"/>
          <w:lang w:val="uk-UA"/>
        </w:rPr>
        <w:t>ована методична робота в школі, яка проводиться у різних формах</w:t>
      </w:r>
      <w:r w:rsidRPr="009161A8">
        <w:rPr>
          <w:sz w:val="28"/>
          <w:szCs w:val="28"/>
          <w:lang w:val="uk-UA"/>
        </w:rPr>
        <w:t xml:space="preserve"> </w:t>
      </w:r>
    </w:p>
    <w:p w:rsidR="001540D6" w:rsidRPr="0095666A" w:rsidRDefault="001540D6" w:rsidP="000473B6">
      <w:pPr>
        <w:pStyle w:val="ListParagraph"/>
        <w:numPr>
          <w:ilvl w:val="0"/>
          <w:numId w:val="3"/>
        </w:numPr>
        <w:spacing w:after="0" w:line="240" w:lineRule="auto"/>
        <w:ind w:left="0" w:firstLine="0"/>
        <w:jc w:val="both"/>
        <w:rPr>
          <w:rFonts w:ascii="Times New Roman" w:hAnsi="Times New Roman"/>
          <w:sz w:val="28"/>
          <w:szCs w:val="28"/>
        </w:rPr>
      </w:pPr>
      <w:r w:rsidRPr="0095666A">
        <w:rPr>
          <w:rFonts w:ascii="Times New Roman" w:hAnsi="Times New Roman"/>
          <w:sz w:val="28"/>
          <w:szCs w:val="28"/>
        </w:rPr>
        <w:t>Педагогічні читання;</w:t>
      </w:r>
    </w:p>
    <w:p w:rsidR="001540D6" w:rsidRPr="0095666A" w:rsidRDefault="001540D6" w:rsidP="000473B6">
      <w:pPr>
        <w:pStyle w:val="ListParagraph"/>
        <w:numPr>
          <w:ilvl w:val="0"/>
          <w:numId w:val="3"/>
        </w:numPr>
        <w:spacing w:after="0" w:line="240" w:lineRule="auto"/>
        <w:ind w:left="0" w:firstLine="0"/>
        <w:jc w:val="both"/>
        <w:rPr>
          <w:rFonts w:ascii="Times New Roman" w:hAnsi="Times New Roman"/>
          <w:sz w:val="28"/>
          <w:szCs w:val="28"/>
        </w:rPr>
      </w:pPr>
      <w:r w:rsidRPr="0095666A">
        <w:rPr>
          <w:rFonts w:ascii="Times New Roman" w:hAnsi="Times New Roman"/>
          <w:sz w:val="28"/>
          <w:szCs w:val="28"/>
        </w:rPr>
        <w:t>Тематичні семінари;</w:t>
      </w:r>
    </w:p>
    <w:p w:rsidR="001540D6" w:rsidRPr="0095666A" w:rsidRDefault="001540D6" w:rsidP="000473B6">
      <w:pPr>
        <w:pStyle w:val="ListParagraph"/>
        <w:numPr>
          <w:ilvl w:val="0"/>
          <w:numId w:val="3"/>
        </w:numPr>
        <w:spacing w:after="0" w:line="240" w:lineRule="auto"/>
        <w:ind w:left="0" w:firstLine="0"/>
        <w:jc w:val="both"/>
        <w:rPr>
          <w:rFonts w:ascii="Times New Roman" w:hAnsi="Times New Roman"/>
          <w:sz w:val="28"/>
          <w:szCs w:val="28"/>
        </w:rPr>
      </w:pPr>
      <w:r w:rsidRPr="0095666A">
        <w:rPr>
          <w:rFonts w:ascii="Times New Roman" w:hAnsi="Times New Roman"/>
          <w:sz w:val="28"/>
          <w:szCs w:val="28"/>
        </w:rPr>
        <w:t>Педагогічні майстерні;</w:t>
      </w:r>
    </w:p>
    <w:p w:rsidR="001540D6" w:rsidRPr="0095666A" w:rsidRDefault="001540D6" w:rsidP="000473B6">
      <w:pPr>
        <w:pStyle w:val="ListParagraph"/>
        <w:numPr>
          <w:ilvl w:val="0"/>
          <w:numId w:val="3"/>
        </w:numPr>
        <w:spacing w:after="0" w:line="240" w:lineRule="auto"/>
        <w:ind w:left="0" w:firstLine="0"/>
        <w:jc w:val="both"/>
        <w:rPr>
          <w:rFonts w:ascii="Times New Roman" w:hAnsi="Times New Roman"/>
          <w:sz w:val="28"/>
          <w:szCs w:val="28"/>
        </w:rPr>
      </w:pPr>
      <w:r w:rsidRPr="0095666A">
        <w:rPr>
          <w:rFonts w:ascii="Times New Roman" w:hAnsi="Times New Roman"/>
          <w:sz w:val="28"/>
          <w:szCs w:val="28"/>
        </w:rPr>
        <w:t>Майстер-класи;</w:t>
      </w:r>
    </w:p>
    <w:p w:rsidR="001540D6" w:rsidRPr="0095666A" w:rsidRDefault="001540D6" w:rsidP="000473B6">
      <w:pPr>
        <w:pStyle w:val="ListParagraph"/>
        <w:numPr>
          <w:ilvl w:val="0"/>
          <w:numId w:val="3"/>
        </w:numPr>
        <w:spacing w:after="0" w:line="240" w:lineRule="auto"/>
        <w:ind w:left="0" w:firstLine="0"/>
        <w:jc w:val="both"/>
        <w:rPr>
          <w:rFonts w:ascii="Times New Roman" w:hAnsi="Times New Roman"/>
          <w:sz w:val="28"/>
          <w:szCs w:val="28"/>
        </w:rPr>
      </w:pPr>
      <w:r w:rsidRPr="0095666A">
        <w:rPr>
          <w:rFonts w:ascii="Times New Roman" w:hAnsi="Times New Roman"/>
          <w:sz w:val="28"/>
          <w:szCs w:val="28"/>
        </w:rPr>
        <w:t>Методичні об’єднання вчителів.</w:t>
      </w:r>
    </w:p>
    <w:p w:rsidR="001540D6" w:rsidRPr="0095666A" w:rsidRDefault="001540D6" w:rsidP="000473B6">
      <w:pPr>
        <w:pStyle w:val="ListParagraph"/>
        <w:numPr>
          <w:ilvl w:val="0"/>
          <w:numId w:val="3"/>
        </w:numPr>
        <w:spacing w:after="0" w:line="240" w:lineRule="auto"/>
        <w:ind w:left="0" w:firstLine="0"/>
        <w:jc w:val="both"/>
        <w:rPr>
          <w:rFonts w:ascii="Times New Roman" w:hAnsi="Times New Roman"/>
          <w:sz w:val="28"/>
          <w:szCs w:val="28"/>
        </w:rPr>
      </w:pPr>
      <w:r w:rsidRPr="0095666A">
        <w:rPr>
          <w:rFonts w:ascii="Times New Roman" w:hAnsi="Times New Roman"/>
          <w:sz w:val="28"/>
          <w:szCs w:val="28"/>
        </w:rPr>
        <w:t>Участь у професійних конкурсах</w:t>
      </w:r>
    </w:p>
    <w:p w:rsidR="001540D6" w:rsidRPr="009161A8" w:rsidRDefault="001540D6" w:rsidP="000473B6">
      <w:pPr>
        <w:ind w:firstLine="709"/>
        <w:rPr>
          <w:sz w:val="28"/>
          <w:szCs w:val="28"/>
          <w:lang w:val="uk-UA"/>
        </w:rPr>
      </w:pPr>
      <w:r>
        <w:rPr>
          <w:sz w:val="28"/>
          <w:szCs w:val="28"/>
          <w:lang w:val="uk-UA"/>
        </w:rPr>
        <w:t xml:space="preserve">Цього року учитель історії </w:t>
      </w:r>
      <w:r w:rsidRPr="009161A8">
        <w:rPr>
          <w:sz w:val="28"/>
          <w:szCs w:val="28"/>
          <w:lang w:val="uk-UA"/>
        </w:rPr>
        <w:t xml:space="preserve">Плутахіна Тетяна Ігорівна, брала участь у Всеукраїнському конкурсі «Учитель року- 2020» і посіла ІІ </w:t>
      </w:r>
      <w:r>
        <w:rPr>
          <w:sz w:val="28"/>
          <w:szCs w:val="28"/>
          <w:lang w:val="uk-UA"/>
        </w:rPr>
        <w:t xml:space="preserve">місце </w:t>
      </w:r>
      <w:r w:rsidRPr="009161A8">
        <w:rPr>
          <w:sz w:val="28"/>
          <w:szCs w:val="28"/>
          <w:lang w:val="uk-UA"/>
        </w:rPr>
        <w:t xml:space="preserve">у </w:t>
      </w:r>
      <w:r>
        <w:rPr>
          <w:sz w:val="28"/>
          <w:szCs w:val="28"/>
          <w:lang w:val="uk-UA"/>
        </w:rPr>
        <w:t xml:space="preserve">районі. </w:t>
      </w:r>
    </w:p>
    <w:p w:rsidR="001540D6" w:rsidRPr="00C86859" w:rsidRDefault="001540D6" w:rsidP="000473B6">
      <w:pPr>
        <w:ind w:firstLine="709"/>
        <w:rPr>
          <w:b/>
          <w:sz w:val="28"/>
          <w:szCs w:val="28"/>
          <w:lang w:val="uk-UA"/>
        </w:rPr>
      </w:pPr>
      <w:bookmarkStart w:id="0" w:name="_GoBack"/>
      <w:r w:rsidRPr="009161A8">
        <w:rPr>
          <w:sz w:val="28"/>
          <w:szCs w:val="28"/>
          <w:lang w:val="uk-UA"/>
        </w:rPr>
        <w:t>У</w:t>
      </w:r>
      <w:r>
        <w:rPr>
          <w:sz w:val="28"/>
          <w:szCs w:val="28"/>
          <w:lang w:val="uk-UA"/>
        </w:rPr>
        <w:t xml:space="preserve"> рамках презентаційної діяльності </w:t>
      </w:r>
      <w:r w:rsidRPr="009161A8">
        <w:rPr>
          <w:sz w:val="28"/>
          <w:szCs w:val="28"/>
          <w:lang w:val="uk-UA"/>
        </w:rPr>
        <w:t xml:space="preserve"> </w:t>
      </w:r>
      <w:r>
        <w:rPr>
          <w:sz w:val="28"/>
          <w:szCs w:val="28"/>
          <w:lang w:val="uk-UA"/>
        </w:rPr>
        <w:t>01 листопада</w:t>
      </w:r>
      <w:r w:rsidRPr="009161A8">
        <w:rPr>
          <w:sz w:val="28"/>
          <w:szCs w:val="28"/>
          <w:lang w:val="uk-UA"/>
        </w:rPr>
        <w:t xml:space="preserve"> було проведено </w:t>
      </w:r>
      <w:r>
        <w:rPr>
          <w:bCs/>
          <w:color w:val="000000"/>
          <w:sz w:val="28"/>
          <w:szCs w:val="28"/>
          <w:lang w:val="uk-UA"/>
        </w:rPr>
        <w:t xml:space="preserve">творчу зустріч з питань </w:t>
      </w:r>
      <w:r w:rsidRPr="009161A8">
        <w:rPr>
          <w:bCs/>
          <w:color w:val="000000"/>
          <w:sz w:val="28"/>
          <w:szCs w:val="28"/>
          <w:lang w:val="uk-UA"/>
        </w:rPr>
        <w:t xml:space="preserve"> </w:t>
      </w:r>
      <w:r>
        <w:rPr>
          <w:bCs/>
          <w:color w:val="000000"/>
          <w:sz w:val="28"/>
          <w:szCs w:val="28"/>
          <w:lang w:val="uk-UA"/>
        </w:rPr>
        <w:t xml:space="preserve">практичного досвіду роботи в умовах </w:t>
      </w:r>
      <w:r w:rsidRPr="009161A8">
        <w:rPr>
          <w:bCs/>
          <w:color w:val="000000"/>
          <w:sz w:val="28"/>
          <w:szCs w:val="28"/>
          <w:lang w:val="uk-UA"/>
        </w:rPr>
        <w:t xml:space="preserve">модульно-розвивальної системи навчання зі школою № 6 </w:t>
      </w:r>
      <w:r>
        <w:rPr>
          <w:bCs/>
          <w:color w:val="000000"/>
          <w:sz w:val="28"/>
          <w:szCs w:val="28"/>
          <w:lang w:val="uk-UA"/>
        </w:rPr>
        <w:t>м. Ізюм, надаються консультації щодо впровадження МРСН ХЗОШ №63 м.Харкова.</w:t>
      </w:r>
    </w:p>
    <w:bookmarkEnd w:id="0"/>
    <w:p w:rsidR="001540D6" w:rsidRPr="009161A8" w:rsidRDefault="001540D6" w:rsidP="000473B6">
      <w:pPr>
        <w:ind w:firstLine="709"/>
        <w:rPr>
          <w:sz w:val="28"/>
          <w:szCs w:val="28"/>
          <w:lang w:val="uk-UA"/>
        </w:rPr>
      </w:pPr>
      <w:r>
        <w:rPr>
          <w:sz w:val="28"/>
          <w:szCs w:val="28"/>
          <w:lang w:val="uk-UA"/>
        </w:rPr>
        <w:t xml:space="preserve">З метою обміну досвідом роботи Коноваловою Т.В та Харужевою Л.Г.  </w:t>
      </w:r>
      <w:r w:rsidRPr="009161A8">
        <w:rPr>
          <w:sz w:val="28"/>
          <w:szCs w:val="28"/>
          <w:lang w:val="uk-UA"/>
        </w:rPr>
        <w:t>були проведені такі майстер-класи для колег</w:t>
      </w:r>
      <w:r>
        <w:rPr>
          <w:sz w:val="28"/>
          <w:szCs w:val="28"/>
          <w:lang w:val="uk-UA"/>
        </w:rPr>
        <w:t xml:space="preserve"> Київського району.</w:t>
      </w:r>
    </w:p>
    <w:p w:rsidR="001540D6" w:rsidRDefault="001540D6" w:rsidP="000473B6">
      <w:pPr>
        <w:ind w:firstLine="709"/>
        <w:rPr>
          <w:sz w:val="28"/>
          <w:szCs w:val="28"/>
          <w:lang w:val="uk-UA"/>
        </w:rPr>
      </w:pPr>
      <w:r w:rsidRPr="009161A8">
        <w:rPr>
          <w:sz w:val="28"/>
          <w:szCs w:val="28"/>
          <w:lang w:val="uk-UA"/>
        </w:rPr>
        <w:t>Для молодих</w:t>
      </w:r>
      <w:r w:rsidRPr="009161A8">
        <w:rPr>
          <w:b/>
          <w:sz w:val="28"/>
          <w:szCs w:val="28"/>
          <w:lang w:val="uk-UA"/>
        </w:rPr>
        <w:t xml:space="preserve"> </w:t>
      </w:r>
      <w:r w:rsidRPr="009161A8">
        <w:rPr>
          <w:sz w:val="28"/>
          <w:szCs w:val="28"/>
          <w:lang w:val="uk-UA"/>
        </w:rPr>
        <w:t>учителів та колег, які працюють у нашій школі менше трьох років, традиційно п</w:t>
      </w:r>
      <w:r>
        <w:rPr>
          <w:sz w:val="28"/>
          <w:szCs w:val="28"/>
          <w:lang w:val="uk-UA"/>
        </w:rPr>
        <w:t>рацювала Школа молодого вчителя.</w:t>
      </w:r>
      <w:r w:rsidRPr="009161A8">
        <w:rPr>
          <w:sz w:val="28"/>
          <w:szCs w:val="28"/>
          <w:lang w:val="uk-UA"/>
        </w:rPr>
        <w:t xml:space="preserve"> </w:t>
      </w:r>
    </w:p>
    <w:p w:rsidR="001540D6" w:rsidRPr="009161A8" w:rsidRDefault="001540D6" w:rsidP="000473B6">
      <w:pPr>
        <w:ind w:firstLine="709"/>
        <w:rPr>
          <w:sz w:val="28"/>
          <w:szCs w:val="28"/>
          <w:lang w:val="uk-UA"/>
        </w:rPr>
      </w:pPr>
      <w:r w:rsidRPr="009161A8">
        <w:rPr>
          <w:sz w:val="28"/>
          <w:szCs w:val="28"/>
          <w:lang w:val="uk-UA"/>
        </w:rPr>
        <w:t xml:space="preserve">Окремо зауважу, що наші вчителі докладають </w:t>
      </w:r>
      <w:r>
        <w:rPr>
          <w:sz w:val="28"/>
          <w:szCs w:val="28"/>
          <w:lang w:val="uk-UA"/>
        </w:rPr>
        <w:t xml:space="preserve">свідомих зусиль до формування </w:t>
      </w:r>
      <w:r w:rsidRPr="009161A8">
        <w:rPr>
          <w:sz w:val="28"/>
          <w:szCs w:val="28"/>
          <w:lang w:val="uk-UA"/>
        </w:rPr>
        <w:t xml:space="preserve"> іміджу школи шляхом презентаційної діяльності. </w:t>
      </w:r>
    </w:p>
    <w:p w:rsidR="001540D6" w:rsidRDefault="001540D6" w:rsidP="000473B6">
      <w:pPr>
        <w:ind w:firstLine="709"/>
        <w:rPr>
          <w:sz w:val="28"/>
          <w:szCs w:val="28"/>
          <w:lang w:val="uk-UA"/>
        </w:rPr>
      </w:pPr>
      <w:r w:rsidRPr="009161A8">
        <w:rPr>
          <w:sz w:val="28"/>
          <w:szCs w:val="28"/>
          <w:lang w:val="uk-UA"/>
        </w:rPr>
        <w:t>У цьому навчальному році вчителями опубліковано 46 авторських розробок у різноманітних виданнях. На слайді представлено інформацію про публікаційну активність учителів</w:t>
      </w:r>
      <w:r>
        <w:rPr>
          <w:sz w:val="28"/>
          <w:szCs w:val="28"/>
          <w:lang w:val="uk-UA"/>
        </w:rPr>
        <w:t>.</w:t>
      </w:r>
      <w:r w:rsidRPr="009161A8">
        <w:rPr>
          <w:sz w:val="28"/>
          <w:szCs w:val="28"/>
          <w:lang w:val="uk-UA"/>
        </w:rPr>
        <w:t xml:space="preserve"> </w:t>
      </w:r>
    </w:p>
    <w:p w:rsidR="001540D6" w:rsidRDefault="001540D6" w:rsidP="000473B6">
      <w:pPr>
        <w:pStyle w:val="NormalWeb"/>
        <w:shd w:val="clear" w:color="auto" w:fill="FFFFFF"/>
        <w:spacing w:before="0" w:beforeAutospacing="0" w:after="0" w:afterAutospacing="0"/>
        <w:ind w:firstLine="720"/>
        <w:jc w:val="both"/>
        <w:rPr>
          <w:sz w:val="28"/>
          <w:szCs w:val="28"/>
        </w:rPr>
      </w:pPr>
      <w:r>
        <w:rPr>
          <w:sz w:val="28"/>
          <w:szCs w:val="28"/>
        </w:rPr>
        <w:t>Сучасний світ складний. Дитині недостатньо дати лише знання. Ще важливо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w:t>
      </w: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r>
        <w:rPr>
          <w:sz w:val="28"/>
          <w:szCs w:val="28"/>
        </w:rPr>
        <w:t>Учителі використовують в своїй роботі не тільки стандартні методи організації освітнього процесу, але в більшій мірі виявляють ініціативу, будуючи навчання і виховання таким чином, щоб діти були постійно залучені до спільної діяльності. Прикладом цього можна вважати практичне опанування вчителями технологій дистанційного навчання, які представлені на слайді</w:t>
      </w:r>
      <w:r w:rsidRPr="0095666A">
        <w:rPr>
          <w:sz w:val="28"/>
          <w:szCs w:val="28"/>
        </w:rPr>
        <w:t xml:space="preserve">. </w:t>
      </w:r>
      <w:r w:rsidRPr="0095666A">
        <w:rPr>
          <w:iCs/>
          <w:sz w:val="28"/>
          <w:szCs w:val="28"/>
          <w:shd w:val="clear" w:color="auto" w:fill="FFFFFF"/>
        </w:rPr>
        <w:t>Нав</w:t>
      </w:r>
      <w:r>
        <w:rPr>
          <w:iCs/>
          <w:sz w:val="28"/>
          <w:szCs w:val="28"/>
          <w:shd w:val="clear" w:color="auto" w:fill="FFFFFF"/>
        </w:rPr>
        <w:t>чальні заняття проводились в он</w:t>
      </w:r>
      <w:r w:rsidRPr="0095666A">
        <w:rPr>
          <w:iCs/>
          <w:sz w:val="28"/>
          <w:szCs w:val="28"/>
          <w:shd w:val="clear" w:color="auto" w:fill="FFFFFF"/>
        </w:rPr>
        <w:t>лайн класах на веб-сервісі Google Classroom та платформах ZOOM і Microsoft Teams. Для зворотнього зв'язку з учнями та батьками використовувалися Google - додатки: електронна пошта, Google - диск; мобільні та десктопні месенджери Viber, Skype, Telegram, Facebook, WhatsApp. Для учнів розміщувалися інтерактивні тести та завдання на платформах Kahoot, Google Classroom, онлайн порталі «На урок», освітньому ІТ- проекті «Всеосвіта», сервісі Padlet.</w:t>
      </w: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r>
        <w:rPr>
          <w:noProof/>
        </w:rPr>
        <w:pict>
          <v:shape id="Рисунок 3" o:spid="_x0000_s1026" type="#_x0000_t75" style="position:absolute;left:0;text-align:left;margin-left:106.95pt;margin-top:13.1pt;width:213.8pt;height:123pt;z-index:251658240;visibility:visible">
            <v:imagedata r:id="rId8" o:title=""/>
          </v:shape>
        </w:pict>
      </w:r>
      <w:r>
        <w:rPr>
          <w:iCs/>
          <w:sz w:val="28"/>
          <w:szCs w:val="28"/>
          <w:shd w:val="clear" w:color="auto" w:fill="FFFFFF"/>
        </w:rPr>
        <w:t xml:space="preserve"> (</w:t>
      </w:r>
      <w:r w:rsidRPr="007A364F">
        <w:rPr>
          <w:b/>
          <w:bCs/>
          <w:iCs/>
          <w:sz w:val="28"/>
          <w:szCs w:val="28"/>
          <w:shd w:val="clear" w:color="auto" w:fill="FFFFFF"/>
        </w:rPr>
        <w:t>МОНІТОРИНГ навчальних досягнень учнів</w:t>
      </w:r>
      <w:r>
        <w:rPr>
          <w:iCs/>
          <w:sz w:val="28"/>
          <w:szCs w:val="28"/>
          <w:shd w:val="clear" w:color="auto" w:fill="FFFFFF"/>
        </w:rPr>
        <w:t>)</w:t>
      </w: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4100F5">
      <w:pPr>
        <w:pStyle w:val="NormalWeb"/>
        <w:shd w:val="clear" w:color="auto" w:fill="FFFFFF"/>
        <w:spacing w:before="0" w:beforeAutospacing="0" w:after="0" w:afterAutospacing="0"/>
        <w:ind w:firstLine="720"/>
        <w:jc w:val="both"/>
        <w:rPr>
          <w:iCs/>
          <w:sz w:val="28"/>
          <w:szCs w:val="28"/>
          <w:shd w:val="clear" w:color="auto" w:fill="FFFFFF"/>
        </w:rPr>
      </w:pPr>
    </w:p>
    <w:p w:rsidR="001540D6" w:rsidRDefault="001540D6" w:rsidP="00B10141">
      <w:pPr>
        <w:widowControl w:val="0"/>
        <w:overflowPunct w:val="0"/>
        <w:autoSpaceDE w:val="0"/>
        <w:autoSpaceDN w:val="0"/>
        <w:adjustRightInd w:val="0"/>
        <w:spacing w:line="276" w:lineRule="auto"/>
        <w:ind w:firstLine="567"/>
        <w:textAlignment w:val="baseline"/>
        <w:rPr>
          <w:sz w:val="28"/>
          <w:szCs w:val="28"/>
          <w:lang w:val="uk-UA"/>
        </w:rPr>
      </w:pPr>
      <w:r>
        <w:rPr>
          <w:sz w:val="28"/>
          <w:szCs w:val="28"/>
          <w:lang w:val="uk-UA"/>
        </w:rPr>
        <w:t>У рамках само оцінювання освітньої діяльності у червні з учнями, батьками та педагогами було проведено анкетування щодо визначення рівня якості освіти у навчальному закладі. За результатами анкетування більшість батьків (81%) оцінили якість освіти на високому та достатньому рівнях. 82 % опитаних учнів  почувають себе безпечно та комфортно у школі. Отримані результати показують і деякі недоліки, які  будуть враховані та усунені при плануванні роботи на наступний навчальний рік.</w:t>
      </w:r>
    </w:p>
    <w:p w:rsidR="001540D6" w:rsidRDefault="001540D6" w:rsidP="000473B6">
      <w:pPr>
        <w:pStyle w:val="NormalWeb"/>
        <w:shd w:val="clear" w:color="auto" w:fill="FFFFFF"/>
        <w:spacing w:before="0" w:beforeAutospacing="0" w:after="0" w:afterAutospacing="0"/>
        <w:ind w:firstLine="720"/>
        <w:jc w:val="both"/>
        <w:rPr>
          <w:sz w:val="28"/>
          <w:szCs w:val="28"/>
        </w:rPr>
      </w:pPr>
      <w:r>
        <w:rPr>
          <w:sz w:val="28"/>
          <w:szCs w:val="28"/>
        </w:rPr>
        <w:t xml:space="preserve">Реалізація принципів педагогіки партнерства в освітній діяльності, забезпечення постійного зворотнього зв’язку з учнями та батьками під час </w:t>
      </w:r>
      <w:r w:rsidRPr="004A362F">
        <w:rPr>
          <w:sz w:val="28"/>
          <w:szCs w:val="28"/>
        </w:rPr>
        <w:t xml:space="preserve"> </w:t>
      </w:r>
      <w:r>
        <w:rPr>
          <w:sz w:val="28"/>
          <w:szCs w:val="28"/>
        </w:rPr>
        <w:t xml:space="preserve">карантину, дотримання академічної доброчесності самими педагогами та сприяння дотриманню академічної доброчесності учнями дозволило забезпечити об’єктивне оцінювання як учнів, так і оцінювання роботи педагогів ( проведено внутрішній моніторинг ). </w:t>
      </w:r>
    </w:p>
    <w:p w:rsidR="001540D6" w:rsidRPr="000473B6" w:rsidRDefault="001540D6" w:rsidP="000473B6">
      <w:pPr>
        <w:ind w:firstLine="0"/>
        <w:rPr>
          <w:b/>
          <w:sz w:val="28"/>
          <w:szCs w:val="28"/>
          <w:lang w:val="uk-UA"/>
        </w:rPr>
      </w:pPr>
      <w:r>
        <w:rPr>
          <w:b/>
          <w:sz w:val="28"/>
          <w:szCs w:val="28"/>
          <w:lang w:val="uk-UA"/>
        </w:rPr>
        <w:t xml:space="preserve">       </w:t>
      </w:r>
      <w:r w:rsidRPr="000473B6">
        <w:rPr>
          <w:b/>
          <w:sz w:val="28"/>
          <w:szCs w:val="28"/>
          <w:lang w:val="uk-UA"/>
        </w:rPr>
        <w:t>Аналіз результативності роботи з обдарованим учнями</w:t>
      </w:r>
    </w:p>
    <w:p w:rsidR="001540D6" w:rsidRDefault="001540D6" w:rsidP="000473B6">
      <w:pPr>
        <w:ind w:firstLine="426"/>
        <w:rPr>
          <w:bCs/>
          <w:sz w:val="28"/>
          <w:szCs w:val="28"/>
          <w:lang w:val="uk-UA"/>
        </w:rPr>
      </w:pPr>
      <w:r>
        <w:rPr>
          <w:sz w:val="28"/>
          <w:szCs w:val="28"/>
          <w:lang w:val="uk-UA"/>
        </w:rPr>
        <w:t xml:space="preserve"> Здібні, талановиті люди в будь-якому суспільстві є його рушійною силою. І саме закладам освіти належить пріоритетна роль у підтримці обдарованості.  Наукове товариство </w:t>
      </w:r>
      <w:r>
        <w:rPr>
          <w:b/>
          <w:bCs/>
          <w:sz w:val="28"/>
          <w:szCs w:val="28"/>
          <w:lang w:val="uk-UA"/>
        </w:rPr>
        <w:t>“</w:t>
      </w:r>
      <w:r>
        <w:rPr>
          <w:bCs/>
          <w:sz w:val="28"/>
          <w:szCs w:val="28"/>
          <w:lang w:val="uk-UA"/>
        </w:rPr>
        <w:t>Думка”  допомагає реалізувати творчий та науковий потенціал кожного, з</w:t>
      </w:r>
      <w:r>
        <w:rPr>
          <w:sz w:val="28"/>
          <w:szCs w:val="28"/>
          <w:lang w:val="uk-UA"/>
        </w:rPr>
        <w:t>алучати до науково-дослідницької діяльності здібних учнів відповідно до їх інтересів.</w:t>
      </w:r>
      <w:r>
        <w:rPr>
          <w:bCs/>
          <w:sz w:val="28"/>
          <w:szCs w:val="28"/>
          <w:lang w:val="uk-UA"/>
        </w:rPr>
        <w:t xml:space="preserve"> Завдяки товариству  учні школи долучаються до світу науки, здобувають навички дослідницької роботи, мають можливість познайомитися з вищими навчальними закладами міста, вибрати свій професійний шлях.</w:t>
      </w:r>
    </w:p>
    <w:p w:rsidR="001540D6" w:rsidRDefault="001540D6" w:rsidP="000473B6">
      <w:pPr>
        <w:ind w:firstLine="709"/>
        <w:rPr>
          <w:bCs/>
          <w:sz w:val="28"/>
          <w:szCs w:val="28"/>
          <w:lang w:val="uk-UA"/>
        </w:rPr>
      </w:pPr>
      <w:r>
        <w:rPr>
          <w:bCs/>
          <w:sz w:val="28"/>
          <w:szCs w:val="28"/>
          <w:lang w:val="uk-UA"/>
        </w:rPr>
        <w:t>Учні нашої школи зуміли показати себе у всіх напрямах: спортивному, творчому, інтелектуальному, соціальному, вони мають призові місця на районних  олімпіадах, турнірах, беруть участь у Всеукраїнських конкурсах, захисті робіт МАН.</w:t>
      </w:r>
    </w:p>
    <w:p w:rsidR="001540D6" w:rsidRDefault="001540D6" w:rsidP="000473B6">
      <w:pPr>
        <w:ind w:firstLine="709"/>
        <w:rPr>
          <w:sz w:val="28"/>
          <w:szCs w:val="28"/>
          <w:lang w:val="uk-UA"/>
        </w:rPr>
      </w:pPr>
      <w:r>
        <w:rPr>
          <w:sz w:val="28"/>
          <w:szCs w:val="28"/>
          <w:lang w:val="uk-UA"/>
        </w:rPr>
        <w:t>У цьому навчальному році учні школи брали участь у ІІ етапі Всеукраїнських учнівських олімпіад  з  15 навчальних предметів.</w:t>
      </w:r>
    </w:p>
    <w:p w:rsidR="001540D6" w:rsidRDefault="001540D6" w:rsidP="000473B6">
      <w:pPr>
        <w:ind w:firstLine="709"/>
        <w:rPr>
          <w:sz w:val="28"/>
          <w:szCs w:val="28"/>
          <w:lang w:val="uk-UA"/>
        </w:rPr>
      </w:pPr>
      <w:r>
        <w:rPr>
          <w:sz w:val="28"/>
          <w:szCs w:val="28"/>
          <w:lang w:val="uk-UA"/>
        </w:rPr>
        <w:t>К</w:t>
      </w:r>
      <w:r>
        <w:rPr>
          <w:sz w:val="28"/>
          <w:szCs w:val="28"/>
        </w:rPr>
        <w:t>оманда  була представлена</w:t>
      </w:r>
      <w:r>
        <w:rPr>
          <w:sz w:val="28"/>
          <w:szCs w:val="28"/>
          <w:lang w:val="uk-UA"/>
        </w:rPr>
        <w:t xml:space="preserve"> 70   </w:t>
      </w:r>
      <w:r>
        <w:rPr>
          <w:sz w:val="28"/>
          <w:szCs w:val="28"/>
        </w:rPr>
        <w:t xml:space="preserve">учасниками, які отримали </w:t>
      </w:r>
      <w:r>
        <w:rPr>
          <w:sz w:val="28"/>
          <w:szCs w:val="28"/>
          <w:lang w:val="uk-UA"/>
        </w:rPr>
        <w:t xml:space="preserve"> 23 </w:t>
      </w:r>
      <w:r>
        <w:rPr>
          <w:sz w:val="28"/>
          <w:szCs w:val="28"/>
        </w:rPr>
        <w:t>перемог</w:t>
      </w:r>
      <w:r>
        <w:rPr>
          <w:sz w:val="28"/>
          <w:szCs w:val="28"/>
          <w:lang w:val="uk-UA"/>
        </w:rPr>
        <w:t xml:space="preserve">и з них - ІІ місць -7, ІІІ місць – </w:t>
      </w:r>
      <w:r w:rsidRPr="007C5148">
        <w:rPr>
          <w:sz w:val="28"/>
          <w:szCs w:val="28"/>
          <w:lang w:val="uk-UA"/>
        </w:rPr>
        <w:t>16.</w:t>
      </w:r>
    </w:p>
    <w:p w:rsidR="001540D6" w:rsidRDefault="001540D6" w:rsidP="000473B6">
      <w:pPr>
        <w:ind w:firstLine="709"/>
        <w:rPr>
          <w:sz w:val="28"/>
          <w:szCs w:val="28"/>
          <w:lang w:val="uk-UA" w:eastAsia="uk-UA"/>
        </w:rPr>
      </w:pPr>
      <w:r>
        <w:rPr>
          <w:sz w:val="28"/>
          <w:szCs w:val="28"/>
          <w:lang w:val="uk-UA"/>
        </w:rPr>
        <w:t xml:space="preserve"> </w:t>
      </w:r>
      <w:r>
        <w:rPr>
          <w:sz w:val="28"/>
          <w:szCs w:val="28"/>
          <w:lang w:val="uk-UA" w:eastAsia="uk-UA"/>
        </w:rPr>
        <w:t>Аналіз динаміки результативності участі учнів школи у ІІ (районному) етапі Всеукраїнських учнівських олімпіад представлений на слайді</w:t>
      </w:r>
    </w:p>
    <w:p w:rsidR="001540D6" w:rsidRDefault="001540D6" w:rsidP="000473B6">
      <w:pPr>
        <w:ind w:firstLine="709"/>
        <w:rPr>
          <w:sz w:val="28"/>
          <w:szCs w:val="28"/>
          <w:lang w:val="uk-UA" w:eastAsia="uk-UA"/>
        </w:rPr>
      </w:pPr>
    </w:p>
    <w:p w:rsidR="001540D6" w:rsidRDefault="001540D6" w:rsidP="000473B6">
      <w:pPr>
        <w:ind w:firstLine="709"/>
        <w:rPr>
          <w:sz w:val="28"/>
          <w:szCs w:val="28"/>
          <w:lang w:val="uk-UA" w:eastAsia="uk-UA"/>
        </w:rPr>
      </w:pPr>
    </w:p>
    <w:p w:rsidR="001540D6" w:rsidRDefault="001540D6" w:rsidP="000473B6">
      <w:pPr>
        <w:ind w:firstLine="709"/>
        <w:rPr>
          <w:sz w:val="28"/>
          <w:szCs w:val="28"/>
          <w:lang w:val="uk-UA" w:eastAsia="uk-UA"/>
        </w:rPr>
      </w:pPr>
    </w:p>
    <w:p w:rsidR="001540D6" w:rsidRPr="00962293" w:rsidRDefault="001540D6" w:rsidP="004100F5">
      <w:pPr>
        <w:ind w:firstLine="709"/>
        <w:jc w:val="center"/>
        <w:rPr>
          <w:i/>
          <w:sz w:val="28"/>
          <w:szCs w:val="28"/>
          <w:lang w:val="uk-UA"/>
        </w:rPr>
      </w:pPr>
      <w:r w:rsidRPr="00962293">
        <w:rPr>
          <w:i/>
          <w:sz w:val="28"/>
          <w:szCs w:val="28"/>
          <w:lang w:val="uk-UA"/>
        </w:rPr>
        <w:t xml:space="preserve">Динаміка результативності участі учнів у ІІ (районному) етапі </w:t>
      </w:r>
    </w:p>
    <w:p w:rsidR="001540D6" w:rsidRPr="00962293" w:rsidRDefault="001540D6" w:rsidP="004100F5">
      <w:pPr>
        <w:ind w:firstLine="709"/>
        <w:jc w:val="center"/>
        <w:rPr>
          <w:i/>
          <w:sz w:val="28"/>
          <w:szCs w:val="28"/>
          <w:lang w:val="uk-UA"/>
        </w:rPr>
      </w:pPr>
      <w:r w:rsidRPr="00962293">
        <w:rPr>
          <w:i/>
          <w:sz w:val="28"/>
          <w:szCs w:val="28"/>
          <w:lang w:val="uk-UA"/>
        </w:rPr>
        <w:t>Всеукраїнських учнівських олімпіадах з навчальних предметів</w:t>
      </w:r>
    </w:p>
    <w:tbl>
      <w:tblPr>
        <w:tblW w:w="9747" w:type="dxa"/>
        <w:tblCellMar>
          <w:left w:w="0" w:type="dxa"/>
          <w:right w:w="0" w:type="dxa"/>
        </w:tblCellMar>
        <w:tblLook w:val="00A0"/>
      </w:tblPr>
      <w:tblGrid>
        <w:gridCol w:w="2235"/>
        <w:gridCol w:w="2693"/>
        <w:gridCol w:w="1559"/>
        <w:gridCol w:w="1701"/>
        <w:gridCol w:w="1559"/>
      </w:tblGrid>
      <w:tr w:rsidR="001540D6" w:rsidRPr="00962293" w:rsidTr="004100F5">
        <w:trPr>
          <w:trHeight w:val="707"/>
        </w:trPr>
        <w:tc>
          <w:tcPr>
            <w:tcW w:w="2235"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tcPr>
          <w:p w:rsidR="001540D6" w:rsidRPr="00962293" w:rsidRDefault="001540D6">
            <w:pPr>
              <w:ind w:firstLine="0"/>
              <w:jc w:val="left"/>
              <w:rPr>
                <w:sz w:val="20"/>
                <w:szCs w:val="20"/>
              </w:rPr>
            </w:pPr>
          </w:p>
        </w:tc>
        <w:tc>
          <w:tcPr>
            <w:tcW w:w="2693"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center"/>
          </w:tcPr>
          <w:p w:rsidR="001540D6" w:rsidRPr="00962293" w:rsidRDefault="001540D6">
            <w:pPr>
              <w:pStyle w:val="NoSpacing"/>
            </w:pPr>
            <w:r w:rsidRPr="00962293">
              <w:t xml:space="preserve">Кількість призових місць </w:t>
            </w:r>
          </w:p>
        </w:tc>
        <w:tc>
          <w:tcPr>
            <w:tcW w:w="1559"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center"/>
          </w:tcPr>
          <w:p w:rsidR="001540D6" w:rsidRPr="00962293" w:rsidRDefault="001540D6">
            <w:pPr>
              <w:pStyle w:val="NoSpacing"/>
            </w:pPr>
            <w:r w:rsidRPr="00962293">
              <w:t xml:space="preserve">І місце </w:t>
            </w:r>
          </w:p>
        </w:tc>
        <w:tc>
          <w:tcPr>
            <w:tcW w:w="1701"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center"/>
          </w:tcPr>
          <w:p w:rsidR="001540D6" w:rsidRPr="00962293" w:rsidRDefault="001540D6">
            <w:pPr>
              <w:pStyle w:val="NoSpacing"/>
            </w:pPr>
            <w:r w:rsidRPr="00962293">
              <w:t xml:space="preserve">ІІ місце </w:t>
            </w:r>
          </w:p>
        </w:tc>
        <w:tc>
          <w:tcPr>
            <w:tcW w:w="1559"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center"/>
          </w:tcPr>
          <w:p w:rsidR="001540D6" w:rsidRPr="00962293" w:rsidRDefault="001540D6">
            <w:pPr>
              <w:pStyle w:val="NoSpacing"/>
            </w:pPr>
            <w:r w:rsidRPr="00962293">
              <w:t xml:space="preserve">ІІІ місце </w:t>
            </w:r>
          </w:p>
        </w:tc>
      </w:tr>
      <w:tr w:rsidR="001540D6" w:rsidRPr="00962293" w:rsidTr="004100F5">
        <w:trPr>
          <w:trHeight w:val="199"/>
        </w:trPr>
        <w:tc>
          <w:tcPr>
            <w:tcW w:w="2235"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rPr>
                <w:b/>
                <w:bCs/>
              </w:rPr>
              <w:t xml:space="preserve">2017/2018 </w:t>
            </w:r>
          </w:p>
        </w:tc>
        <w:tc>
          <w:tcPr>
            <w:tcW w:w="2693"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33 </w:t>
            </w:r>
          </w:p>
        </w:tc>
        <w:tc>
          <w:tcPr>
            <w:tcW w:w="1559"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2 </w:t>
            </w:r>
          </w:p>
        </w:tc>
        <w:tc>
          <w:tcPr>
            <w:tcW w:w="1701"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7 </w:t>
            </w:r>
          </w:p>
        </w:tc>
        <w:tc>
          <w:tcPr>
            <w:tcW w:w="1559"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24 </w:t>
            </w:r>
          </w:p>
        </w:tc>
      </w:tr>
      <w:tr w:rsidR="001540D6" w:rsidRPr="00962293" w:rsidTr="004100F5">
        <w:trPr>
          <w:trHeight w:val="263"/>
        </w:trPr>
        <w:tc>
          <w:tcPr>
            <w:tcW w:w="2235"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rPr>
                <w:b/>
                <w:bCs/>
              </w:rPr>
              <w:t xml:space="preserve">2018/2019 </w:t>
            </w:r>
          </w:p>
        </w:tc>
        <w:tc>
          <w:tcPr>
            <w:tcW w:w="2693"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31 </w:t>
            </w:r>
          </w:p>
        </w:tc>
        <w:tc>
          <w:tcPr>
            <w:tcW w:w="1559"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2 </w:t>
            </w:r>
          </w:p>
        </w:tc>
        <w:tc>
          <w:tcPr>
            <w:tcW w:w="1701"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9 </w:t>
            </w:r>
          </w:p>
        </w:tc>
        <w:tc>
          <w:tcPr>
            <w:tcW w:w="1559"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20 </w:t>
            </w:r>
          </w:p>
        </w:tc>
      </w:tr>
      <w:tr w:rsidR="001540D6" w:rsidTr="004100F5">
        <w:trPr>
          <w:trHeight w:val="226"/>
        </w:trPr>
        <w:tc>
          <w:tcPr>
            <w:tcW w:w="2235"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rPr>
                <w:b/>
                <w:bCs/>
              </w:rPr>
              <w:t xml:space="preserve">2019/2020 </w:t>
            </w:r>
          </w:p>
        </w:tc>
        <w:tc>
          <w:tcPr>
            <w:tcW w:w="2693"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26 </w:t>
            </w:r>
          </w:p>
        </w:tc>
        <w:tc>
          <w:tcPr>
            <w:tcW w:w="1559"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0 </w:t>
            </w:r>
          </w:p>
        </w:tc>
        <w:tc>
          <w:tcPr>
            <w:tcW w:w="1701"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Pr="00962293" w:rsidRDefault="001540D6">
            <w:pPr>
              <w:pStyle w:val="NoSpacing"/>
            </w:pPr>
            <w:r w:rsidRPr="00962293">
              <w:t xml:space="preserve">7 </w:t>
            </w:r>
          </w:p>
        </w:tc>
        <w:tc>
          <w:tcPr>
            <w:tcW w:w="1559" w:type="dxa"/>
            <w:tcBorders>
              <w:top w:val="single" w:sz="8" w:space="0" w:color="B58B80"/>
              <w:left w:val="single" w:sz="8" w:space="0" w:color="B58B80"/>
              <w:bottom w:val="single" w:sz="8" w:space="0" w:color="B58B80"/>
              <w:right w:val="single" w:sz="8" w:space="0" w:color="B58B80"/>
            </w:tcBorders>
            <w:shd w:val="clear" w:color="auto" w:fill="F3EEED"/>
            <w:tcMar>
              <w:top w:w="12" w:type="dxa"/>
              <w:left w:w="108" w:type="dxa"/>
              <w:bottom w:w="0" w:type="dxa"/>
              <w:right w:w="108" w:type="dxa"/>
            </w:tcMar>
            <w:vAlign w:val="bottom"/>
          </w:tcPr>
          <w:p w:rsidR="001540D6" w:rsidRDefault="001540D6">
            <w:pPr>
              <w:pStyle w:val="NoSpacing"/>
            </w:pPr>
            <w:r w:rsidRPr="00962293">
              <w:t>19</w:t>
            </w:r>
            <w:r>
              <w:t xml:space="preserve"> </w:t>
            </w:r>
          </w:p>
        </w:tc>
      </w:tr>
    </w:tbl>
    <w:p w:rsidR="001540D6" w:rsidRDefault="001540D6" w:rsidP="004100F5">
      <w:pPr>
        <w:ind w:firstLine="709"/>
        <w:jc w:val="center"/>
        <w:rPr>
          <w:i/>
          <w:sz w:val="28"/>
          <w:szCs w:val="28"/>
          <w:lang w:val="uk-UA"/>
        </w:rPr>
      </w:pPr>
    </w:p>
    <w:p w:rsidR="001540D6" w:rsidRDefault="001540D6" w:rsidP="000473B6">
      <w:pPr>
        <w:ind w:firstLine="709"/>
        <w:rPr>
          <w:sz w:val="28"/>
          <w:szCs w:val="28"/>
          <w:lang w:val="uk-UA"/>
        </w:rPr>
      </w:pPr>
      <w:r>
        <w:rPr>
          <w:sz w:val="28"/>
          <w:szCs w:val="28"/>
        </w:rPr>
        <w:t xml:space="preserve">Щорічно учні школи беруть участь у конкурсі-захисті учнівських науково-дослідницьких робіт МАН. На розгляд журі І етапу конкурсу-захисту було подано </w:t>
      </w:r>
      <w:r>
        <w:rPr>
          <w:sz w:val="28"/>
          <w:szCs w:val="28"/>
          <w:lang w:val="uk-UA"/>
        </w:rPr>
        <w:t>3</w:t>
      </w:r>
      <w:r>
        <w:rPr>
          <w:sz w:val="28"/>
          <w:szCs w:val="28"/>
        </w:rPr>
        <w:t xml:space="preserve"> науково-дослідницьких робіт</w:t>
      </w:r>
      <w:r>
        <w:rPr>
          <w:sz w:val="28"/>
          <w:szCs w:val="28"/>
          <w:lang w:val="uk-UA"/>
        </w:rPr>
        <w:t>и. Рибалко Даніїл, учень 10-А класу,  посів ІІІ місце в секції «Історичне краєзнавство».</w:t>
      </w:r>
    </w:p>
    <w:p w:rsidR="001540D6" w:rsidRPr="00962293" w:rsidRDefault="001540D6" w:rsidP="004100F5">
      <w:pPr>
        <w:ind w:firstLine="709"/>
        <w:jc w:val="center"/>
        <w:rPr>
          <w:i/>
          <w:sz w:val="28"/>
          <w:szCs w:val="28"/>
          <w:lang w:val="uk-UA"/>
        </w:rPr>
      </w:pPr>
      <w:r w:rsidRPr="00962293">
        <w:rPr>
          <w:i/>
          <w:sz w:val="28"/>
          <w:szCs w:val="28"/>
          <w:lang w:val="uk-UA"/>
        </w:rPr>
        <w:t>Динаміка результативності участі в І (районному) етапі конкурсу-захисту учнівських науково-дослідницьких робіт МАН</w:t>
      </w:r>
    </w:p>
    <w:tbl>
      <w:tblPr>
        <w:tblW w:w="9720" w:type="dxa"/>
        <w:tblCellMar>
          <w:left w:w="0" w:type="dxa"/>
          <w:right w:w="0" w:type="dxa"/>
        </w:tblCellMar>
        <w:tblLook w:val="00A0"/>
      </w:tblPr>
      <w:tblGrid>
        <w:gridCol w:w="2485"/>
        <w:gridCol w:w="2159"/>
        <w:gridCol w:w="1418"/>
        <w:gridCol w:w="2215"/>
        <w:gridCol w:w="1443"/>
      </w:tblGrid>
      <w:tr w:rsidR="001540D6" w:rsidRPr="00962293" w:rsidTr="004100F5">
        <w:trPr>
          <w:trHeight w:val="746"/>
        </w:trPr>
        <w:tc>
          <w:tcPr>
            <w:tcW w:w="2485"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0"/>
              <w:rPr>
                <w:i/>
              </w:rPr>
            </w:pPr>
            <w:r w:rsidRPr="00962293">
              <w:rPr>
                <w:b/>
                <w:bCs/>
                <w:i/>
              </w:rPr>
              <w:t>Навчальний рік</w:t>
            </w:r>
          </w:p>
        </w:tc>
        <w:tc>
          <w:tcPr>
            <w:tcW w:w="2159"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rPr>
              <w:t xml:space="preserve">Кількість призових місць </w:t>
            </w:r>
          </w:p>
        </w:tc>
        <w:tc>
          <w:tcPr>
            <w:tcW w:w="141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rPr>
              <w:t>І місце</w:t>
            </w:r>
          </w:p>
        </w:tc>
        <w:tc>
          <w:tcPr>
            <w:tcW w:w="2215"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rPr>
              <w:t>ІІ місце</w:t>
            </w:r>
          </w:p>
        </w:tc>
        <w:tc>
          <w:tcPr>
            <w:tcW w:w="1443"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rPr>
              <w:t>ІІІ місце</w:t>
            </w:r>
          </w:p>
        </w:tc>
      </w:tr>
      <w:tr w:rsidR="001540D6" w:rsidRPr="00962293" w:rsidTr="004100F5">
        <w:trPr>
          <w:trHeight w:val="431"/>
        </w:trPr>
        <w:tc>
          <w:tcPr>
            <w:tcW w:w="2485"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2017/2018 </w:t>
            </w:r>
          </w:p>
        </w:tc>
        <w:tc>
          <w:tcPr>
            <w:tcW w:w="2159"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6 </w:t>
            </w:r>
          </w:p>
        </w:tc>
        <w:tc>
          <w:tcPr>
            <w:tcW w:w="141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2 </w:t>
            </w:r>
          </w:p>
        </w:tc>
        <w:tc>
          <w:tcPr>
            <w:tcW w:w="2215"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2 </w:t>
            </w:r>
          </w:p>
        </w:tc>
        <w:tc>
          <w:tcPr>
            <w:tcW w:w="1443"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2 </w:t>
            </w:r>
          </w:p>
        </w:tc>
      </w:tr>
      <w:tr w:rsidR="001540D6" w:rsidRPr="00962293" w:rsidTr="004100F5">
        <w:trPr>
          <w:trHeight w:val="431"/>
        </w:trPr>
        <w:tc>
          <w:tcPr>
            <w:tcW w:w="2485"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2018/2019 </w:t>
            </w:r>
          </w:p>
        </w:tc>
        <w:tc>
          <w:tcPr>
            <w:tcW w:w="2159"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6 </w:t>
            </w:r>
          </w:p>
        </w:tc>
        <w:tc>
          <w:tcPr>
            <w:tcW w:w="141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2 </w:t>
            </w:r>
          </w:p>
        </w:tc>
        <w:tc>
          <w:tcPr>
            <w:tcW w:w="2215"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0 </w:t>
            </w:r>
          </w:p>
        </w:tc>
        <w:tc>
          <w:tcPr>
            <w:tcW w:w="1443"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4 </w:t>
            </w:r>
          </w:p>
        </w:tc>
      </w:tr>
      <w:tr w:rsidR="001540D6" w:rsidTr="004100F5">
        <w:trPr>
          <w:trHeight w:val="431"/>
        </w:trPr>
        <w:tc>
          <w:tcPr>
            <w:tcW w:w="2485"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2019/2020 </w:t>
            </w:r>
          </w:p>
        </w:tc>
        <w:tc>
          <w:tcPr>
            <w:tcW w:w="2159"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1 </w:t>
            </w:r>
          </w:p>
        </w:tc>
        <w:tc>
          <w:tcPr>
            <w:tcW w:w="141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0 </w:t>
            </w:r>
          </w:p>
        </w:tc>
        <w:tc>
          <w:tcPr>
            <w:tcW w:w="2215"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Pr="00962293" w:rsidRDefault="001540D6">
            <w:pPr>
              <w:pStyle w:val="BodyText"/>
              <w:spacing w:after="0" w:line="276" w:lineRule="auto"/>
              <w:ind w:firstLine="709"/>
              <w:rPr>
                <w:i/>
              </w:rPr>
            </w:pPr>
            <w:r w:rsidRPr="00962293">
              <w:rPr>
                <w:b/>
                <w:bCs/>
                <w:i/>
                <w:lang w:val="uk-UA"/>
              </w:rPr>
              <w:t xml:space="preserve">0 </w:t>
            </w:r>
          </w:p>
        </w:tc>
        <w:tc>
          <w:tcPr>
            <w:tcW w:w="1443"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1540D6" w:rsidRDefault="001540D6">
            <w:pPr>
              <w:pStyle w:val="BodyText"/>
              <w:spacing w:after="0" w:line="276" w:lineRule="auto"/>
              <w:ind w:firstLine="709"/>
              <w:rPr>
                <w:i/>
              </w:rPr>
            </w:pPr>
            <w:r w:rsidRPr="00962293">
              <w:rPr>
                <w:b/>
                <w:bCs/>
                <w:i/>
                <w:lang w:val="uk-UA"/>
              </w:rPr>
              <w:t>1</w:t>
            </w:r>
            <w:r>
              <w:rPr>
                <w:b/>
                <w:bCs/>
                <w:i/>
                <w:lang w:val="uk-UA"/>
              </w:rPr>
              <w:t xml:space="preserve"> </w:t>
            </w:r>
          </w:p>
        </w:tc>
      </w:tr>
    </w:tbl>
    <w:p w:rsidR="001540D6" w:rsidRDefault="001540D6" w:rsidP="000473B6">
      <w:pPr>
        <w:ind w:firstLine="708"/>
        <w:rPr>
          <w:sz w:val="28"/>
          <w:szCs w:val="28"/>
          <w:lang w:val="uk-UA"/>
        </w:rPr>
      </w:pPr>
      <w:r>
        <w:rPr>
          <w:sz w:val="28"/>
          <w:szCs w:val="28"/>
          <w:lang w:val="uk-UA"/>
        </w:rPr>
        <w:t>Учні, які мають найбільшу кількість перемог, відзначені  стипендією «Кращий учень закладу освіти. У 2019/2020  навчальному році кращим учнем  закладу була Силенко Дар’я, учениця 11-А класу, кандидатом на нагородження стипендією у наступному році</w:t>
      </w:r>
      <w:r w:rsidRPr="009B1375">
        <w:rPr>
          <w:sz w:val="28"/>
          <w:szCs w:val="28"/>
          <w:lang w:val="uk-UA"/>
        </w:rPr>
        <w:t xml:space="preserve"> </w:t>
      </w:r>
      <w:r>
        <w:rPr>
          <w:sz w:val="28"/>
          <w:szCs w:val="28"/>
          <w:lang w:val="uk-UA"/>
        </w:rPr>
        <w:t>є Козік Анастасія, учениця 10-В класу, неодноразовий переможець інтелектуальних та спортивних конкурсів та змагань.</w:t>
      </w:r>
    </w:p>
    <w:p w:rsidR="001540D6" w:rsidRDefault="001540D6" w:rsidP="00641871">
      <w:pPr>
        <w:tabs>
          <w:tab w:val="left" w:pos="2210"/>
        </w:tabs>
        <w:spacing w:line="276" w:lineRule="auto"/>
        <w:rPr>
          <w:b/>
          <w:bCs/>
          <w:sz w:val="28"/>
          <w:szCs w:val="28"/>
          <w:lang w:val="uk-UA"/>
        </w:rPr>
      </w:pPr>
      <w:r>
        <w:rPr>
          <w:noProof/>
          <w:lang w:val="uk-UA" w:eastAsia="uk-UA"/>
        </w:rPr>
        <w:pict>
          <v:shape id="Рисунок 4" o:spid="_x0000_s1027" type="#_x0000_t75" style="position:absolute;left:0;text-align:left;margin-left:13.95pt;margin-top:17.9pt;width:240.75pt;height:132pt;z-index:251659264;visibility:visible">
            <v:imagedata r:id="rId9" o:title=""/>
          </v:shape>
        </w:pict>
      </w:r>
      <w:r>
        <w:rPr>
          <w:i/>
          <w:sz w:val="28"/>
          <w:szCs w:val="28"/>
          <w:lang w:val="uk-UA"/>
        </w:rPr>
        <w:t xml:space="preserve">      </w:t>
      </w:r>
      <w:r>
        <w:rPr>
          <w:sz w:val="28"/>
          <w:szCs w:val="28"/>
          <w:lang w:val="uk-UA"/>
        </w:rPr>
        <w:t>(</w:t>
      </w:r>
      <w:r w:rsidRPr="000473B6">
        <w:rPr>
          <w:bCs/>
          <w:sz w:val="28"/>
          <w:szCs w:val="28"/>
        </w:rPr>
        <w:t>Призові  місця у районних турнірах</w:t>
      </w:r>
      <w:r w:rsidRPr="000473B6">
        <w:rPr>
          <w:bCs/>
          <w:sz w:val="28"/>
          <w:szCs w:val="28"/>
          <w:lang w:val="uk-UA"/>
        </w:rPr>
        <w:t>)</w:t>
      </w:r>
    </w:p>
    <w:p w:rsidR="001540D6" w:rsidRDefault="001540D6" w:rsidP="00641871">
      <w:pPr>
        <w:tabs>
          <w:tab w:val="left" w:pos="2210"/>
        </w:tabs>
        <w:spacing w:line="276" w:lineRule="auto"/>
        <w:rPr>
          <w:b/>
          <w:bCs/>
          <w:sz w:val="28"/>
          <w:szCs w:val="28"/>
          <w:lang w:val="uk-UA"/>
        </w:rPr>
      </w:pPr>
    </w:p>
    <w:p w:rsidR="001540D6" w:rsidRDefault="001540D6" w:rsidP="00641871">
      <w:pPr>
        <w:tabs>
          <w:tab w:val="left" w:pos="2210"/>
        </w:tabs>
        <w:spacing w:line="276" w:lineRule="auto"/>
        <w:rPr>
          <w:b/>
          <w:bCs/>
          <w:sz w:val="28"/>
          <w:szCs w:val="28"/>
          <w:lang w:val="uk-UA"/>
        </w:rPr>
      </w:pPr>
    </w:p>
    <w:p w:rsidR="001540D6" w:rsidRDefault="001540D6" w:rsidP="00641871">
      <w:pPr>
        <w:tabs>
          <w:tab w:val="left" w:pos="2210"/>
        </w:tabs>
        <w:spacing w:line="276" w:lineRule="auto"/>
        <w:rPr>
          <w:b/>
          <w:bCs/>
          <w:sz w:val="28"/>
          <w:szCs w:val="28"/>
          <w:lang w:val="uk-UA"/>
        </w:rPr>
      </w:pPr>
    </w:p>
    <w:p w:rsidR="001540D6" w:rsidRDefault="001540D6" w:rsidP="00641871">
      <w:pPr>
        <w:tabs>
          <w:tab w:val="left" w:pos="2210"/>
        </w:tabs>
        <w:spacing w:line="276" w:lineRule="auto"/>
        <w:rPr>
          <w:b/>
          <w:bCs/>
          <w:sz w:val="28"/>
          <w:szCs w:val="28"/>
          <w:lang w:val="uk-UA"/>
        </w:rPr>
      </w:pPr>
    </w:p>
    <w:p w:rsidR="001540D6" w:rsidRDefault="001540D6" w:rsidP="00641871">
      <w:pPr>
        <w:tabs>
          <w:tab w:val="left" w:pos="2210"/>
        </w:tabs>
        <w:spacing w:line="276" w:lineRule="auto"/>
        <w:rPr>
          <w:b/>
          <w:bCs/>
          <w:sz w:val="28"/>
          <w:szCs w:val="28"/>
          <w:lang w:val="uk-UA"/>
        </w:rPr>
      </w:pPr>
    </w:p>
    <w:p w:rsidR="001540D6" w:rsidRDefault="001540D6" w:rsidP="00641871">
      <w:pPr>
        <w:tabs>
          <w:tab w:val="left" w:pos="2210"/>
        </w:tabs>
        <w:spacing w:line="276" w:lineRule="auto"/>
        <w:rPr>
          <w:b/>
          <w:bCs/>
          <w:sz w:val="28"/>
          <w:szCs w:val="28"/>
          <w:lang w:val="uk-UA"/>
        </w:rPr>
      </w:pPr>
    </w:p>
    <w:p w:rsidR="001540D6" w:rsidRDefault="001540D6" w:rsidP="00641871">
      <w:pPr>
        <w:tabs>
          <w:tab w:val="left" w:pos="2210"/>
        </w:tabs>
        <w:spacing w:line="276" w:lineRule="auto"/>
        <w:rPr>
          <w:b/>
          <w:bCs/>
          <w:sz w:val="28"/>
          <w:szCs w:val="28"/>
          <w:lang w:val="uk-UA"/>
        </w:rPr>
      </w:pPr>
    </w:p>
    <w:p w:rsidR="001540D6" w:rsidRDefault="001540D6" w:rsidP="004100F5">
      <w:pPr>
        <w:tabs>
          <w:tab w:val="left" w:pos="2210"/>
        </w:tabs>
        <w:spacing w:line="276" w:lineRule="auto"/>
        <w:rPr>
          <w:b/>
          <w:bCs/>
          <w:sz w:val="28"/>
          <w:szCs w:val="28"/>
          <w:lang w:val="uk-UA"/>
        </w:rPr>
      </w:pPr>
      <w:r>
        <w:rPr>
          <w:bCs/>
          <w:sz w:val="28"/>
          <w:szCs w:val="28"/>
          <w:lang w:val="uk-UA"/>
        </w:rPr>
        <w:t xml:space="preserve">Аналіз результатів участі в інтелектуальних змаганнях показує від’ємну динаміку, зниження активності учнів, тому в новому навчальному році необхідно продовжити роботу з виявлення обдарованих та талановитих учнів, розробити систему додаткової (можливо дистанційної) освіти для них, залучати таких дітей </w:t>
      </w:r>
      <w:r>
        <w:rPr>
          <w:sz w:val="28"/>
          <w:szCs w:val="28"/>
          <w:lang w:val="uk-UA"/>
        </w:rPr>
        <w:t>до занять у закладах позашкільної освіти ( гурток «Евріка, Малий Каразінський університет, дистанційні школи, районні літні табори для обдарованих дітей)</w:t>
      </w:r>
    </w:p>
    <w:p w:rsidR="001540D6" w:rsidRDefault="001540D6" w:rsidP="000473B6">
      <w:pPr>
        <w:keepNext/>
        <w:ind w:firstLine="0"/>
        <w:jc w:val="left"/>
        <w:outlineLvl w:val="1"/>
        <w:rPr>
          <w:b/>
          <w:bCs/>
          <w:iCs/>
          <w:sz w:val="28"/>
          <w:szCs w:val="28"/>
          <w:lang w:val="uk-UA"/>
        </w:rPr>
      </w:pPr>
      <w:bookmarkStart w:id="1" w:name="_Toc422088884"/>
      <w:r>
        <w:rPr>
          <w:b/>
          <w:sz w:val="28"/>
          <w:szCs w:val="28"/>
          <w:lang w:val="uk-UA"/>
        </w:rPr>
        <w:t xml:space="preserve">         </w:t>
      </w:r>
      <w:r>
        <w:rPr>
          <w:b/>
          <w:bCs/>
          <w:iCs/>
          <w:sz w:val="28"/>
          <w:szCs w:val="28"/>
          <w:lang w:val="uk-UA"/>
        </w:rPr>
        <w:t>Організація різних форм позаурочної роботи</w:t>
      </w:r>
      <w:bookmarkEnd w:id="1"/>
    </w:p>
    <w:p w:rsidR="001540D6" w:rsidRDefault="001540D6" w:rsidP="000473B6">
      <w:pPr>
        <w:ind w:firstLine="709"/>
        <w:rPr>
          <w:sz w:val="28"/>
          <w:szCs w:val="28"/>
          <w:lang w:val="uk-UA"/>
        </w:rPr>
      </w:pPr>
      <w:r>
        <w:rPr>
          <w:sz w:val="28"/>
          <w:szCs w:val="28"/>
          <w:lang w:val="uk-UA"/>
        </w:rPr>
        <w:t>Класні керівники, впроваджуючи у систему своєї роботи елементи, заходи, технології творчості, мають певні здобутки у формуванні творчої особистості школяра.</w:t>
      </w:r>
    </w:p>
    <w:p w:rsidR="001540D6" w:rsidRDefault="001540D6" w:rsidP="000473B6">
      <w:pPr>
        <w:ind w:firstLine="709"/>
        <w:rPr>
          <w:sz w:val="28"/>
          <w:szCs w:val="28"/>
          <w:lang w:val="uk-UA"/>
        </w:rPr>
      </w:pPr>
      <w:r>
        <w:rPr>
          <w:sz w:val="28"/>
          <w:szCs w:val="28"/>
          <w:lang w:val="uk-UA"/>
        </w:rPr>
        <w:t>Учні школи вели краєзнавчу роботу, пов’язану зі  збиранням та систематизацією матеріалу для шкільного музею «Світлиця».</w:t>
      </w:r>
    </w:p>
    <w:p w:rsidR="001540D6" w:rsidRDefault="001540D6" w:rsidP="000473B6">
      <w:pPr>
        <w:ind w:firstLine="709"/>
        <w:rPr>
          <w:sz w:val="28"/>
          <w:szCs w:val="28"/>
          <w:lang w:val="uk-UA"/>
        </w:rPr>
      </w:pPr>
      <w:r>
        <w:rPr>
          <w:sz w:val="28"/>
          <w:szCs w:val="28"/>
          <w:lang w:val="uk-UA"/>
        </w:rPr>
        <w:t xml:space="preserve">У музеї «Бойової слави» були проведені години спілкування, уроки мужності. </w:t>
      </w:r>
    </w:p>
    <w:p w:rsidR="001540D6" w:rsidRDefault="001540D6" w:rsidP="000473B6">
      <w:pPr>
        <w:ind w:firstLine="709"/>
        <w:rPr>
          <w:sz w:val="28"/>
          <w:szCs w:val="28"/>
          <w:lang w:val="uk-UA"/>
        </w:rPr>
      </w:pPr>
      <w:r>
        <w:rPr>
          <w:sz w:val="28"/>
          <w:szCs w:val="28"/>
          <w:lang w:val="uk-UA"/>
        </w:rPr>
        <w:t xml:space="preserve">До 75-річниці Перемоги у Другій світовій війні над нацизмом організовано і проведено низку заходів, представлених на слайді. </w:t>
      </w:r>
    </w:p>
    <w:p w:rsidR="001540D6" w:rsidRPr="00B10141" w:rsidRDefault="001540D6" w:rsidP="000473B6">
      <w:pPr>
        <w:ind w:firstLine="720"/>
        <w:rPr>
          <w:sz w:val="28"/>
          <w:szCs w:val="28"/>
          <w:lang w:val="uk-UA"/>
        </w:rPr>
      </w:pPr>
      <w:r w:rsidRPr="00BA5549">
        <w:rPr>
          <w:sz w:val="28"/>
          <w:szCs w:val="28"/>
          <w:lang w:val="uk-UA"/>
        </w:rPr>
        <w:t xml:space="preserve">Традиційно </w:t>
      </w:r>
      <w:r>
        <w:rPr>
          <w:sz w:val="28"/>
          <w:szCs w:val="28"/>
          <w:lang w:val="uk-UA"/>
        </w:rPr>
        <w:t>учні закладу відвідують історичні міста України з метою вивчення культурної спадщини рідного краю, відвідують музеї, театри, планетарій, зоопарк, цирк  та інше.</w:t>
      </w:r>
    </w:p>
    <w:p w:rsidR="001540D6" w:rsidRDefault="001540D6" w:rsidP="000473B6">
      <w:pPr>
        <w:tabs>
          <w:tab w:val="num" w:pos="0"/>
        </w:tabs>
        <w:ind w:firstLine="709"/>
        <w:rPr>
          <w:sz w:val="28"/>
          <w:szCs w:val="28"/>
          <w:lang w:val="uk-UA"/>
        </w:rPr>
      </w:pPr>
      <w:r>
        <w:rPr>
          <w:sz w:val="28"/>
          <w:szCs w:val="28"/>
          <w:lang w:val="uk-UA"/>
        </w:rPr>
        <w:t>Педагоги школи планують та реалізують діяльність щодо запобіганню будь яким проявам дискримінації, булінгу, насильства. Так у вересні  пройшли в школі тиждень толерантності,  тиждень «Стоп булінг», під час яких були організовані наступні заходи, представлені на слайді. На сайті закладу висвітлено систему роботи закладу щодо протидії булінгу. Випадків булінгу у закладі не зафіксовано.</w:t>
      </w:r>
    </w:p>
    <w:p w:rsidR="001540D6" w:rsidRDefault="001540D6" w:rsidP="000473B6">
      <w:pPr>
        <w:ind w:firstLine="709"/>
        <w:rPr>
          <w:sz w:val="28"/>
          <w:szCs w:val="28"/>
          <w:lang w:val="uk-UA"/>
        </w:rPr>
      </w:pPr>
      <w:r>
        <w:rPr>
          <w:sz w:val="28"/>
          <w:szCs w:val="28"/>
          <w:lang w:val="uk-UA"/>
        </w:rPr>
        <w:t>Результатами роботи  учнівського самоврядування та СПОУ є участь та перемоги в районних та міських конкурсах та змаганнях:</w:t>
      </w:r>
    </w:p>
    <w:p w:rsidR="001540D6" w:rsidRPr="00641871" w:rsidRDefault="001540D6" w:rsidP="000473B6">
      <w:pPr>
        <w:pStyle w:val="1"/>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«Марафон унікальних справ»   ХМОУС (учениця 11-Б  класу Каляпіна Є. презентувала проект «Юнацьке інтернет телебачення» та  </w:t>
      </w:r>
      <w:r w:rsidRPr="00641871">
        <w:rPr>
          <w:rFonts w:ascii="Times New Roman" w:hAnsi="Times New Roman"/>
          <w:sz w:val="28"/>
          <w:szCs w:val="28"/>
        </w:rPr>
        <w:t xml:space="preserve">учениця 10-Б  класу </w:t>
      </w:r>
      <w:r w:rsidRPr="00641871">
        <w:rPr>
          <w:rFonts w:ascii="Times New Roman" w:hAnsi="Times New Roman"/>
          <w:sz w:val="28"/>
          <w:szCs w:val="28"/>
          <w:lang w:val="en-US"/>
        </w:rPr>
        <w:t>C</w:t>
      </w:r>
      <w:r w:rsidRPr="00641871">
        <w:rPr>
          <w:rFonts w:ascii="Times New Roman" w:hAnsi="Times New Roman"/>
          <w:sz w:val="28"/>
          <w:szCs w:val="28"/>
        </w:rPr>
        <w:t xml:space="preserve">вітлична Дар’я презентувала проект «Цінуй своє життя»; </w:t>
      </w:r>
    </w:p>
    <w:p w:rsidR="001540D6" w:rsidRDefault="001540D6" w:rsidP="000473B6">
      <w:pPr>
        <w:pStyle w:val="1"/>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у районному конкурсі лідерів учнівського самоврядування «Ми – разом»,  команда учнів нашої школи посіла І місце;</w:t>
      </w:r>
    </w:p>
    <w:p w:rsidR="001540D6" w:rsidRDefault="001540D6" w:rsidP="000473B6">
      <w:pPr>
        <w:pStyle w:val="1"/>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у козацьких перегонах колектив учнів 6-В класу посів І місце;</w:t>
      </w:r>
    </w:p>
    <w:p w:rsidR="001540D6" w:rsidRDefault="001540D6" w:rsidP="000473B6">
      <w:pPr>
        <w:pStyle w:val="1"/>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команда «Максимум» посіла І місце з черлідингу;</w:t>
      </w:r>
    </w:p>
    <w:p w:rsidR="001540D6" w:rsidRDefault="001540D6" w:rsidP="000473B6">
      <w:pPr>
        <w:pStyle w:val="1"/>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у конкурс талантів «Юні дарування» Гавриш Ярослав 9-А клас , </w:t>
      </w:r>
      <w:r>
        <w:rPr>
          <w:rFonts w:ascii="Times New Roman" w:hAnsi="Times New Roman"/>
          <w:iCs/>
          <w:sz w:val="28"/>
          <w:szCs w:val="28"/>
        </w:rPr>
        <w:t>посів І місце в номінації «Інструменталісти (Соло)», вокальний колектив «</w:t>
      </w:r>
      <w:r>
        <w:rPr>
          <w:rFonts w:ascii="Times New Roman" w:hAnsi="Times New Roman"/>
          <w:iCs/>
          <w:sz w:val="28"/>
          <w:szCs w:val="28"/>
          <w:lang w:val="en-US"/>
        </w:rPr>
        <w:t>Best</w:t>
      </w:r>
      <w:r w:rsidRPr="004100F5">
        <w:rPr>
          <w:rFonts w:ascii="Times New Roman" w:hAnsi="Times New Roman"/>
          <w:iCs/>
          <w:sz w:val="28"/>
          <w:szCs w:val="28"/>
        </w:rPr>
        <w:t xml:space="preserve"> </w:t>
      </w:r>
      <w:r>
        <w:rPr>
          <w:rFonts w:ascii="Times New Roman" w:hAnsi="Times New Roman"/>
          <w:iCs/>
          <w:sz w:val="28"/>
          <w:szCs w:val="28"/>
          <w:lang w:val="en-US"/>
        </w:rPr>
        <w:t>friend</w:t>
      </w:r>
      <w:r>
        <w:rPr>
          <w:rFonts w:ascii="Times New Roman" w:hAnsi="Times New Roman"/>
          <w:iCs/>
          <w:sz w:val="28"/>
          <w:szCs w:val="28"/>
        </w:rPr>
        <w:t>» посів ІІІ місце у номінації «Вокальні колективи».</w:t>
      </w:r>
    </w:p>
    <w:p w:rsidR="001540D6" w:rsidRPr="00633E4E" w:rsidRDefault="001540D6" w:rsidP="000473B6">
      <w:pPr>
        <w:ind w:firstLine="709"/>
        <w:rPr>
          <w:color w:val="000000"/>
          <w:sz w:val="28"/>
          <w:szCs w:val="28"/>
          <w:lang w:val="uk-UA"/>
        </w:rPr>
      </w:pPr>
      <w:r>
        <w:rPr>
          <w:color w:val="000000"/>
          <w:sz w:val="28"/>
          <w:szCs w:val="28"/>
          <w:lang w:val="uk-UA"/>
        </w:rPr>
        <w:t>У закладі створені всі умови для</w:t>
      </w:r>
      <w:r w:rsidRPr="00633E4E">
        <w:rPr>
          <w:color w:val="000000"/>
          <w:sz w:val="28"/>
          <w:szCs w:val="28"/>
          <w:lang w:val="uk-UA"/>
        </w:rPr>
        <w:t xml:space="preserve"> повн</w:t>
      </w:r>
      <w:r>
        <w:rPr>
          <w:color w:val="000000"/>
          <w:sz w:val="28"/>
          <w:szCs w:val="28"/>
          <w:lang w:val="uk-UA"/>
        </w:rPr>
        <w:t>оцінного та якісного харчування. Приміщення обідньої зали їдальні облаштоване на 250 посадкових місць. Щороку  в обідній залі та на харчоблоці проводиться частковий ремонт.</w:t>
      </w:r>
      <w:r w:rsidRPr="001E3C25">
        <w:rPr>
          <w:color w:val="000000"/>
          <w:sz w:val="28"/>
          <w:szCs w:val="28"/>
          <w:lang w:val="uk-UA"/>
        </w:rPr>
        <w:t xml:space="preserve"> </w:t>
      </w:r>
      <w:r w:rsidRPr="00633E4E">
        <w:rPr>
          <w:color w:val="000000"/>
          <w:sz w:val="28"/>
          <w:szCs w:val="28"/>
          <w:lang w:val="uk-UA"/>
        </w:rPr>
        <w:t xml:space="preserve">Поступово оновлюється матеріально-технічна база харчоблоку. Технологічне та холодильне обладнання в робочому стані. </w:t>
      </w:r>
    </w:p>
    <w:p w:rsidR="001540D6" w:rsidRDefault="001540D6" w:rsidP="000473B6">
      <w:pPr>
        <w:ind w:firstLine="567"/>
        <w:rPr>
          <w:color w:val="000000"/>
          <w:sz w:val="28"/>
          <w:szCs w:val="28"/>
          <w:lang w:val="uk-UA"/>
        </w:rPr>
      </w:pPr>
      <w:r>
        <w:rPr>
          <w:color w:val="000000"/>
          <w:sz w:val="28"/>
          <w:szCs w:val="28"/>
          <w:lang w:val="uk-UA"/>
        </w:rPr>
        <w:t xml:space="preserve"> Для формування культури здорового харчування упродовж навчального року здійснювались наступні заходи:</w:t>
      </w:r>
    </w:p>
    <w:p w:rsidR="001540D6" w:rsidRDefault="001540D6" w:rsidP="000473B6">
      <w:pPr>
        <w:ind w:firstLine="0"/>
        <w:rPr>
          <w:color w:val="000000"/>
          <w:sz w:val="28"/>
          <w:szCs w:val="28"/>
          <w:lang w:val="uk-UA"/>
        </w:rPr>
      </w:pPr>
      <w:r>
        <w:rPr>
          <w:color w:val="000000"/>
          <w:sz w:val="28"/>
          <w:szCs w:val="28"/>
          <w:lang w:val="uk-UA"/>
        </w:rPr>
        <w:t xml:space="preserve">-  </w:t>
      </w:r>
      <w:r w:rsidRPr="00633E4E">
        <w:rPr>
          <w:color w:val="000000"/>
          <w:sz w:val="28"/>
          <w:szCs w:val="28"/>
          <w:lang w:val="uk-UA"/>
        </w:rPr>
        <w:t>організовувалось проведення роз’яснювально-консультаційної роботи серед учнів, батьків</w:t>
      </w:r>
      <w:r>
        <w:rPr>
          <w:color w:val="000000"/>
          <w:sz w:val="28"/>
          <w:szCs w:val="28"/>
          <w:lang w:val="uk-UA"/>
        </w:rPr>
        <w:t xml:space="preserve">; </w:t>
      </w:r>
    </w:p>
    <w:p w:rsidR="001540D6" w:rsidRDefault="001540D6" w:rsidP="000473B6">
      <w:pPr>
        <w:suppressAutoHyphens/>
        <w:ind w:firstLine="0"/>
        <w:rPr>
          <w:color w:val="000000"/>
          <w:sz w:val="28"/>
          <w:szCs w:val="28"/>
          <w:lang w:val="uk-UA"/>
        </w:rPr>
      </w:pPr>
      <w:r>
        <w:rPr>
          <w:color w:val="000000"/>
          <w:sz w:val="28"/>
          <w:szCs w:val="28"/>
          <w:lang w:val="uk-UA"/>
        </w:rPr>
        <w:t>-  проведено анкетування батьків щодо організації харчування в школі та якості харчування в їдальні</w:t>
      </w:r>
      <w:r w:rsidRPr="00633E4E">
        <w:rPr>
          <w:color w:val="000000"/>
          <w:sz w:val="28"/>
          <w:szCs w:val="28"/>
          <w:lang w:val="uk-UA"/>
        </w:rPr>
        <w:t>;</w:t>
      </w:r>
    </w:p>
    <w:p w:rsidR="001540D6" w:rsidRPr="00633E4E" w:rsidRDefault="001540D6" w:rsidP="000473B6">
      <w:pPr>
        <w:suppressAutoHyphens/>
        <w:ind w:firstLine="0"/>
        <w:rPr>
          <w:color w:val="000000"/>
          <w:sz w:val="28"/>
          <w:szCs w:val="28"/>
          <w:lang w:val="uk-UA"/>
        </w:rPr>
      </w:pPr>
      <w:r>
        <w:rPr>
          <w:color w:val="000000"/>
          <w:sz w:val="28"/>
          <w:szCs w:val="28"/>
          <w:lang w:val="uk-UA"/>
        </w:rPr>
        <w:t xml:space="preserve">- </w:t>
      </w:r>
      <w:r w:rsidRPr="00633E4E">
        <w:rPr>
          <w:color w:val="000000"/>
          <w:sz w:val="28"/>
          <w:szCs w:val="28"/>
          <w:lang w:val="uk-UA"/>
        </w:rPr>
        <w:t>організовано роботу комісії громадського контролю;</w:t>
      </w:r>
    </w:p>
    <w:p w:rsidR="001540D6" w:rsidRPr="00633E4E" w:rsidRDefault="001540D6" w:rsidP="000473B6">
      <w:pPr>
        <w:suppressAutoHyphens/>
        <w:ind w:firstLine="0"/>
        <w:rPr>
          <w:color w:val="000000"/>
          <w:sz w:val="28"/>
          <w:szCs w:val="28"/>
          <w:lang w:val="uk-UA"/>
        </w:rPr>
      </w:pPr>
      <w:r>
        <w:rPr>
          <w:color w:val="000000"/>
          <w:sz w:val="28"/>
          <w:szCs w:val="28"/>
          <w:lang w:val="uk-UA"/>
        </w:rPr>
        <w:t xml:space="preserve">- </w:t>
      </w:r>
      <w:r w:rsidRPr="00633E4E">
        <w:rPr>
          <w:color w:val="000000"/>
          <w:sz w:val="28"/>
          <w:szCs w:val="28"/>
          <w:lang w:val="uk-UA"/>
        </w:rPr>
        <w:t>організовано харчування молоком учнів 1-х класів (100%) за бюджетні кошти із грошовою нормою 6,</w:t>
      </w:r>
      <w:r>
        <w:rPr>
          <w:color w:val="000000"/>
          <w:sz w:val="28"/>
          <w:szCs w:val="28"/>
          <w:lang w:val="uk-UA"/>
        </w:rPr>
        <w:t>72</w:t>
      </w:r>
      <w:r w:rsidRPr="00633E4E">
        <w:rPr>
          <w:color w:val="000000"/>
          <w:sz w:val="28"/>
          <w:szCs w:val="28"/>
          <w:lang w:val="uk-UA"/>
        </w:rPr>
        <w:t xml:space="preserve"> грн.;</w:t>
      </w:r>
    </w:p>
    <w:p w:rsidR="001540D6" w:rsidRPr="00633E4E" w:rsidRDefault="001540D6" w:rsidP="000473B6">
      <w:pPr>
        <w:ind w:firstLine="709"/>
        <w:rPr>
          <w:color w:val="000000"/>
          <w:sz w:val="28"/>
          <w:szCs w:val="28"/>
          <w:lang w:val="uk-UA"/>
        </w:rPr>
      </w:pPr>
      <w:r>
        <w:rPr>
          <w:color w:val="000000"/>
          <w:sz w:val="28"/>
          <w:szCs w:val="28"/>
          <w:lang w:val="uk-UA"/>
        </w:rPr>
        <w:t xml:space="preserve">- </w:t>
      </w:r>
      <w:r w:rsidRPr="00633E4E">
        <w:rPr>
          <w:color w:val="000000"/>
          <w:sz w:val="28"/>
          <w:szCs w:val="28"/>
          <w:lang w:val="uk-UA"/>
        </w:rPr>
        <w:t>організовано харчування учнів 1-4-х класів за бюджетні кошти (100%) на суму 1</w:t>
      </w:r>
      <w:r>
        <w:rPr>
          <w:color w:val="000000"/>
          <w:sz w:val="28"/>
          <w:szCs w:val="28"/>
          <w:lang w:val="uk-UA"/>
        </w:rPr>
        <w:t>2</w:t>
      </w:r>
      <w:r w:rsidRPr="00633E4E">
        <w:rPr>
          <w:color w:val="000000"/>
          <w:sz w:val="28"/>
          <w:szCs w:val="28"/>
          <w:lang w:val="uk-UA"/>
        </w:rPr>
        <w:t>,00 грн., 5-11-х класів – за батьківські кошти (97%); безкоштовне харчування отримали 2</w:t>
      </w:r>
      <w:r>
        <w:rPr>
          <w:color w:val="000000"/>
          <w:sz w:val="28"/>
          <w:szCs w:val="28"/>
          <w:lang w:val="uk-UA"/>
        </w:rPr>
        <w:t>7 учнів</w:t>
      </w:r>
      <w:r w:rsidRPr="00633E4E">
        <w:rPr>
          <w:color w:val="000000"/>
          <w:sz w:val="28"/>
          <w:szCs w:val="28"/>
          <w:lang w:val="uk-UA"/>
        </w:rPr>
        <w:t xml:space="preserve"> пільгового контингенту на суму 1</w:t>
      </w:r>
      <w:r>
        <w:rPr>
          <w:color w:val="000000"/>
          <w:sz w:val="28"/>
          <w:szCs w:val="28"/>
          <w:lang w:val="uk-UA"/>
        </w:rPr>
        <w:t>5</w:t>
      </w:r>
      <w:r w:rsidRPr="00633E4E">
        <w:rPr>
          <w:color w:val="000000"/>
          <w:sz w:val="28"/>
          <w:szCs w:val="28"/>
          <w:lang w:val="uk-UA"/>
        </w:rPr>
        <w:t xml:space="preserve"> грн.</w:t>
      </w:r>
      <w:r w:rsidRPr="00FE51B1">
        <w:rPr>
          <w:color w:val="000000"/>
          <w:sz w:val="28"/>
          <w:szCs w:val="28"/>
          <w:lang w:val="uk-UA"/>
        </w:rPr>
        <w:t xml:space="preserve"> </w:t>
      </w:r>
      <w:r>
        <w:rPr>
          <w:color w:val="000000"/>
          <w:sz w:val="28"/>
          <w:szCs w:val="28"/>
          <w:lang w:val="uk-UA"/>
        </w:rPr>
        <w:t>З</w:t>
      </w:r>
      <w:r w:rsidRPr="00633E4E">
        <w:rPr>
          <w:color w:val="000000"/>
          <w:sz w:val="28"/>
          <w:szCs w:val="28"/>
          <w:lang w:val="uk-UA"/>
        </w:rPr>
        <w:t xml:space="preserve">а медичними показниками забезпечено дієтичним харчуванням </w:t>
      </w:r>
      <w:r>
        <w:rPr>
          <w:color w:val="000000"/>
          <w:sz w:val="28"/>
          <w:szCs w:val="28"/>
          <w:lang w:val="uk-UA"/>
        </w:rPr>
        <w:t>34 учні;</w:t>
      </w:r>
      <w:r w:rsidRPr="00633E4E">
        <w:rPr>
          <w:color w:val="000000"/>
          <w:sz w:val="28"/>
          <w:szCs w:val="28"/>
          <w:lang w:val="uk-UA"/>
        </w:rPr>
        <w:t xml:space="preserve"> </w:t>
      </w:r>
    </w:p>
    <w:p w:rsidR="001540D6" w:rsidRPr="00840600" w:rsidRDefault="001540D6" w:rsidP="000473B6">
      <w:pPr>
        <w:suppressAutoHyphens/>
        <w:ind w:firstLine="0"/>
        <w:rPr>
          <w:color w:val="000000"/>
          <w:sz w:val="28"/>
          <w:szCs w:val="28"/>
          <w:lang w:val="uk-UA"/>
        </w:rPr>
      </w:pPr>
      <w:r>
        <w:rPr>
          <w:color w:val="000000"/>
          <w:sz w:val="28"/>
          <w:szCs w:val="28"/>
          <w:lang w:val="uk-UA"/>
        </w:rPr>
        <w:t xml:space="preserve">- </w:t>
      </w:r>
      <w:r w:rsidRPr="00840600">
        <w:rPr>
          <w:color w:val="000000"/>
          <w:sz w:val="28"/>
          <w:szCs w:val="28"/>
          <w:lang w:val="uk-UA"/>
        </w:rPr>
        <w:t>встановлено ал</w:t>
      </w:r>
      <w:r>
        <w:rPr>
          <w:color w:val="000000"/>
          <w:sz w:val="28"/>
          <w:szCs w:val="28"/>
          <w:lang w:val="uk-UA"/>
        </w:rPr>
        <w:t>ьтернативне джерело питної води.</w:t>
      </w:r>
      <w:r w:rsidRPr="00840600">
        <w:rPr>
          <w:color w:val="000000"/>
          <w:sz w:val="28"/>
          <w:szCs w:val="28"/>
          <w:lang w:val="uk-UA"/>
        </w:rPr>
        <w:t xml:space="preserve"> </w:t>
      </w:r>
    </w:p>
    <w:p w:rsidR="001540D6" w:rsidRPr="001E3C25"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Pr>
          <w:sz w:val="28"/>
          <w:szCs w:val="28"/>
          <w:lang w:val="uk-UA"/>
        </w:rPr>
        <w:t xml:space="preserve">Заклад має медичний кабінет, який обладнаний відповідно до вимог ДсанПіН, забезпечений медикаментами.  </w:t>
      </w:r>
      <w:r w:rsidRPr="003B5C9B">
        <w:rPr>
          <w:sz w:val="28"/>
          <w:szCs w:val="28"/>
          <w:lang w:val="uk-UA"/>
        </w:rPr>
        <w:t>Шкільним лікарем та медичною сестрою  здійснюється контроль за  проведенням обов’язкових  медичних профілактичних  оглядів</w:t>
      </w:r>
      <w:r>
        <w:rPr>
          <w:sz w:val="28"/>
          <w:szCs w:val="28"/>
          <w:lang w:val="uk-UA"/>
        </w:rPr>
        <w:t xml:space="preserve"> працівників та </w:t>
      </w:r>
      <w:r w:rsidRPr="003B5C9B">
        <w:rPr>
          <w:sz w:val="28"/>
          <w:szCs w:val="28"/>
          <w:lang w:val="uk-UA"/>
        </w:rPr>
        <w:t xml:space="preserve"> учнів</w:t>
      </w:r>
      <w:r>
        <w:rPr>
          <w:sz w:val="28"/>
          <w:szCs w:val="28"/>
          <w:lang w:val="uk-UA"/>
        </w:rPr>
        <w:t xml:space="preserve">. </w:t>
      </w:r>
      <w:r w:rsidRPr="003B5C9B">
        <w:rPr>
          <w:sz w:val="28"/>
          <w:szCs w:val="28"/>
          <w:lang w:val="uk-UA"/>
        </w:rPr>
        <w:t xml:space="preserve">Вживаються дієві заходи щодо </w:t>
      </w:r>
      <w:r w:rsidRPr="00FE51B1">
        <w:rPr>
          <w:sz w:val="28"/>
          <w:szCs w:val="28"/>
          <w:lang w:val="uk-UA"/>
        </w:rPr>
        <w:t xml:space="preserve">дотримання норм санітарно-гігієнічного режиму. </w:t>
      </w:r>
      <w:r>
        <w:rPr>
          <w:sz w:val="28"/>
          <w:szCs w:val="28"/>
          <w:lang w:val="uk-UA"/>
        </w:rPr>
        <w:t>Під час карантину та обмежувальних заходів у закладі запроваджено протиепідемічний режим.</w:t>
      </w:r>
    </w:p>
    <w:p w:rsidR="001540D6" w:rsidRDefault="001540D6" w:rsidP="000473B6">
      <w:pPr>
        <w:rPr>
          <w:sz w:val="28"/>
          <w:szCs w:val="28"/>
          <w:lang w:val="uk-UA"/>
        </w:rPr>
      </w:pPr>
      <w:r w:rsidRPr="005D6A75">
        <w:rPr>
          <w:sz w:val="28"/>
          <w:szCs w:val="28"/>
          <w:lang w:val="uk-UA"/>
        </w:rPr>
        <w:t>Питання створення безпечного освітнього середовища у закладі,  комфортних і безпечних умов праці та навчання є одним із пріоритетних напрямків роботи. З метою забезпечення архітектурної доступності вхід до закладу обладнано кнопкою виклику чергового персоналу. Приміщення і територія закладу є безпечними і комфортними для навчання та здійснення освітнього процесу, облаштовані з урах</w:t>
      </w:r>
      <w:r>
        <w:rPr>
          <w:sz w:val="28"/>
          <w:szCs w:val="28"/>
          <w:lang w:val="uk-UA"/>
        </w:rPr>
        <w:t>уванням розумного пристосування,</w:t>
      </w:r>
      <w:r w:rsidRPr="005D6A75">
        <w:rPr>
          <w:sz w:val="28"/>
          <w:szCs w:val="28"/>
          <w:lang w:val="uk-UA"/>
        </w:rPr>
        <w:t xml:space="preserve"> мають відповідне обладнання, необхідне для реалізації освітньої програми</w:t>
      </w:r>
      <w:r>
        <w:rPr>
          <w:sz w:val="28"/>
          <w:szCs w:val="28"/>
          <w:lang w:val="uk-UA"/>
        </w:rPr>
        <w:t>. Створено умови для безпечного використання мережі Інтернет, особлива увага приділяється формуванню в учнів навичок безпечної поведінки в Інтернеті.</w:t>
      </w:r>
    </w:p>
    <w:p w:rsidR="001540D6" w:rsidRDefault="001540D6" w:rsidP="000473B6">
      <w:pPr>
        <w:rPr>
          <w:sz w:val="28"/>
          <w:szCs w:val="28"/>
          <w:lang w:val="uk-UA"/>
        </w:rPr>
      </w:pPr>
      <w:r w:rsidRPr="005D6A75">
        <w:rPr>
          <w:sz w:val="28"/>
          <w:szCs w:val="28"/>
          <w:lang w:val="uk-UA"/>
        </w:rPr>
        <w:t>Здобувачі освіти та працівники закладу освіти проходять інструктажі та ознайомлюються з нормативно-правовими документами</w:t>
      </w:r>
      <w:r>
        <w:rPr>
          <w:sz w:val="28"/>
          <w:szCs w:val="28"/>
          <w:lang w:val="uk-UA"/>
        </w:rPr>
        <w:t xml:space="preserve"> з охорони праці та безпеки життєдіяльності </w:t>
      </w:r>
      <w:r w:rsidRPr="005D6A75">
        <w:rPr>
          <w:sz w:val="28"/>
          <w:szCs w:val="28"/>
          <w:lang w:val="uk-UA"/>
        </w:rPr>
        <w:t xml:space="preserve">, пожежної безпеки, </w:t>
      </w:r>
      <w:r>
        <w:rPr>
          <w:sz w:val="28"/>
          <w:szCs w:val="28"/>
          <w:lang w:val="uk-UA"/>
        </w:rPr>
        <w:t xml:space="preserve"> відпрацьовують правила</w:t>
      </w:r>
      <w:r w:rsidRPr="005D6A75">
        <w:rPr>
          <w:sz w:val="28"/>
          <w:szCs w:val="28"/>
          <w:lang w:val="uk-UA"/>
        </w:rPr>
        <w:t xml:space="preserve"> поведінки в умовах надзвич</w:t>
      </w:r>
      <w:r>
        <w:rPr>
          <w:sz w:val="28"/>
          <w:szCs w:val="28"/>
          <w:lang w:val="uk-UA"/>
        </w:rPr>
        <w:t>айних ситуацій ( проводяться тренувальні евакуації)</w:t>
      </w:r>
      <w:r w:rsidRPr="005D6A75">
        <w:rPr>
          <w:sz w:val="28"/>
          <w:szCs w:val="28"/>
          <w:lang w:val="uk-UA"/>
        </w:rPr>
        <w:t>.</w:t>
      </w:r>
      <w:r>
        <w:rPr>
          <w:sz w:val="28"/>
          <w:szCs w:val="28"/>
          <w:lang w:val="uk-UA"/>
        </w:rPr>
        <w:t xml:space="preserve"> Здійснюється контроль за дотриманням Правил поведінки для учнів, </w:t>
      </w:r>
      <w:r w:rsidRPr="008D641F">
        <w:rPr>
          <w:sz w:val="28"/>
          <w:szCs w:val="28"/>
          <w:lang w:val="uk-UA"/>
        </w:rPr>
        <w:t xml:space="preserve">але цей напрямок роботи ще потребує корекції й спільних зусиль, а саме: підвищення відповідальності щодо виконання посадових обов’язків чергових учителів, проведення роз’яснювальної роботи класними керівниками з учнями щодо правил поведінки на перервах. </w:t>
      </w:r>
      <w:r>
        <w:rPr>
          <w:sz w:val="28"/>
          <w:szCs w:val="28"/>
          <w:lang w:val="uk-UA"/>
        </w:rPr>
        <w:t>В</w:t>
      </w:r>
      <w:r w:rsidRPr="008D641F">
        <w:rPr>
          <w:sz w:val="28"/>
          <w:szCs w:val="28"/>
          <w:lang w:val="uk-UA"/>
        </w:rPr>
        <w:t>ипадків травмування дітей</w:t>
      </w:r>
      <w:r w:rsidRPr="00DF5766">
        <w:rPr>
          <w:sz w:val="28"/>
          <w:szCs w:val="28"/>
          <w:lang w:val="uk-UA"/>
        </w:rPr>
        <w:t xml:space="preserve"> </w:t>
      </w:r>
      <w:r>
        <w:rPr>
          <w:sz w:val="28"/>
          <w:szCs w:val="28"/>
          <w:lang w:val="uk-UA"/>
        </w:rPr>
        <w:t xml:space="preserve">не зафіксовано  </w:t>
      </w:r>
    </w:p>
    <w:p w:rsidR="001540D6"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b/>
          <w:color w:val="000000"/>
          <w:sz w:val="28"/>
          <w:szCs w:val="28"/>
          <w:lang w:val="uk-UA"/>
        </w:rPr>
      </w:pPr>
      <w:r>
        <w:rPr>
          <w:b/>
          <w:color w:val="000000"/>
          <w:sz w:val="28"/>
          <w:szCs w:val="28"/>
          <w:lang w:val="uk-UA"/>
        </w:rPr>
        <w:t xml:space="preserve">         Психологічний супровід учасників освітнього процесу</w:t>
      </w:r>
    </w:p>
    <w:p w:rsidR="001540D6" w:rsidRPr="00A90D3F" w:rsidRDefault="001540D6" w:rsidP="000473B6">
      <w:pPr>
        <w:ind w:firstLine="708"/>
        <w:rPr>
          <w:iCs/>
          <w:sz w:val="28"/>
          <w:szCs w:val="28"/>
          <w:lang w:val="uk-UA"/>
        </w:rPr>
      </w:pPr>
      <w:r>
        <w:rPr>
          <w:iCs/>
          <w:sz w:val="28"/>
          <w:szCs w:val="28"/>
          <w:lang w:val="uk-UA"/>
        </w:rPr>
        <w:t>Діяльність</w:t>
      </w:r>
      <w:r w:rsidRPr="00A90D3F">
        <w:rPr>
          <w:iCs/>
          <w:sz w:val="28"/>
          <w:szCs w:val="28"/>
          <w:lang w:val="uk-UA"/>
        </w:rPr>
        <w:t xml:space="preserve"> п</w:t>
      </w:r>
      <w:r>
        <w:rPr>
          <w:iCs/>
          <w:sz w:val="28"/>
          <w:szCs w:val="28"/>
          <w:lang w:val="uk-UA"/>
        </w:rPr>
        <w:t>сихологічної служби школи спрямована на</w:t>
      </w:r>
      <w:r w:rsidRPr="00A90D3F">
        <w:rPr>
          <w:iCs/>
          <w:sz w:val="28"/>
          <w:szCs w:val="28"/>
          <w:lang w:val="uk-UA"/>
        </w:rPr>
        <w:t xml:space="preserve">: </w:t>
      </w:r>
    </w:p>
    <w:p w:rsidR="001540D6" w:rsidRPr="002D2FDD" w:rsidRDefault="001540D6" w:rsidP="000473B6">
      <w:pPr>
        <w:rPr>
          <w:sz w:val="28"/>
          <w:szCs w:val="28"/>
          <w:lang w:val="uk-UA"/>
        </w:rPr>
      </w:pPr>
      <w:r w:rsidRPr="002D2FDD">
        <w:rPr>
          <w:sz w:val="28"/>
          <w:szCs w:val="28"/>
          <w:lang w:val="uk-UA"/>
        </w:rPr>
        <w:t>- здійснення психологічного супроводу адаптації першокласників та п’ятикласників;</w:t>
      </w:r>
    </w:p>
    <w:p w:rsidR="001540D6" w:rsidRPr="002D2FDD" w:rsidRDefault="001540D6" w:rsidP="000473B6">
      <w:pPr>
        <w:rPr>
          <w:sz w:val="28"/>
          <w:szCs w:val="28"/>
          <w:lang w:val="uk-UA"/>
        </w:rPr>
      </w:pPr>
      <w:r w:rsidRPr="002D2FDD">
        <w:rPr>
          <w:sz w:val="28"/>
          <w:szCs w:val="28"/>
          <w:lang w:val="uk-UA"/>
        </w:rPr>
        <w:t>- здійснення психологічного супроводу дітей пільгового контингенту та дітей, які перебувають на ВШО, «групи ризику», дітей  внутрішньопереміщених осіб;</w:t>
      </w:r>
    </w:p>
    <w:p w:rsidR="001540D6" w:rsidRPr="002D2FDD" w:rsidRDefault="001540D6" w:rsidP="000473B6">
      <w:pPr>
        <w:rPr>
          <w:sz w:val="28"/>
          <w:szCs w:val="28"/>
          <w:lang w:val="uk-UA"/>
        </w:rPr>
      </w:pPr>
      <w:r w:rsidRPr="002D2FDD">
        <w:rPr>
          <w:sz w:val="28"/>
          <w:szCs w:val="28"/>
          <w:lang w:val="uk-UA"/>
        </w:rPr>
        <w:t>-  робота зі здібними та  обдарованими дітьми, надання психологічної підтримки та консультаційної допомоги;</w:t>
      </w:r>
    </w:p>
    <w:p w:rsidR="001540D6" w:rsidRPr="002D2FDD" w:rsidRDefault="001540D6" w:rsidP="000473B6">
      <w:pPr>
        <w:rPr>
          <w:sz w:val="28"/>
          <w:szCs w:val="28"/>
          <w:lang w:val="uk-UA"/>
        </w:rPr>
      </w:pPr>
      <w:r w:rsidRPr="002D2FDD">
        <w:rPr>
          <w:sz w:val="28"/>
          <w:szCs w:val="28"/>
          <w:lang w:val="uk-UA"/>
        </w:rPr>
        <w:t>- забезпечення умов для про</w:t>
      </w:r>
      <w:r>
        <w:rPr>
          <w:sz w:val="28"/>
          <w:szCs w:val="28"/>
          <w:lang w:val="uk-UA"/>
        </w:rPr>
        <w:t>фесійного самовизначення учнів</w:t>
      </w:r>
      <w:r w:rsidRPr="002D2FDD">
        <w:rPr>
          <w:sz w:val="28"/>
          <w:szCs w:val="28"/>
          <w:lang w:val="uk-UA"/>
        </w:rPr>
        <w:t>;</w:t>
      </w:r>
    </w:p>
    <w:p w:rsidR="001540D6" w:rsidRPr="002D2FDD" w:rsidRDefault="001540D6" w:rsidP="000473B6">
      <w:pPr>
        <w:rPr>
          <w:sz w:val="28"/>
          <w:szCs w:val="28"/>
          <w:lang w:val="uk-UA"/>
        </w:rPr>
      </w:pPr>
      <w:r w:rsidRPr="002D2FDD">
        <w:rPr>
          <w:sz w:val="28"/>
          <w:szCs w:val="28"/>
          <w:lang w:val="uk-UA"/>
        </w:rPr>
        <w:t>- підвищення психологічної культури учасників освітнього процесу;</w:t>
      </w:r>
    </w:p>
    <w:p w:rsidR="001540D6" w:rsidRPr="002D2FDD" w:rsidRDefault="001540D6" w:rsidP="000473B6">
      <w:pPr>
        <w:rPr>
          <w:sz w:val="28"/>
          <w:szCs w:val="28"/>
          <w:lang w:val="uk-UA"/>
        </w:rPr>
      </w:pPr>
      <w:r w:rsidRPr="002D2FDD">
        <w:rPr>
          <w:sz w:val="28"/>
          <w:szCs w:val="28"/>
          <w:lang w:val="uk-UA"/>
        </w:rPr>
        <w:t>- робота з педагогами щодо підтримки емоційного стану та психічного здоров’я;</w:t>
      </w:r>
    </w:p>
    <w:p w:rsidR="001540D6" w:rsidRPr="002D2FDD" w:rsidRDefault="001540D6" w:rsidP="000473B6">
      <w:pPr>
        <w:rPr>
          <w:sz w:val="28"/>
          <w:szCs w:val="28"/>
          <w:lang w:val="uk-UA"/>
        </w:rPr>
      </w:pPr>
      <w:r w:rsidRPr="002D2FDD">
        <w:rPr>
          <w:sz w:val="28"/>
          <w:szCs w:val="28"/>
          <w:lang w:val="uk-UA"/>
        </w:rPr>
        <w:t>- удосконалення роботи з батьками, г</w:t>
      </w:r>
      <w:r>
        <w:rPr>
          <w:sz w:val="28"/>
          <w:szCs w:val="28"/>
          <w:lang w:val="uk-UA"/>
        </w:rPr>
        <w:t>ромадськістю з питань виховання</w:t>
      </w:r>
      <w:r w:rsidRPr="002D2FDD">
        <w:rPr>
          <w:sz w:val="28"/>
          <w:szCs w:val="28"/>
          <w:lang w:val="uk-UA"/>
        </w:rPr>
        <w:t>;</w:t>
      </w:r>
    </w:p>
    <w:p w:rsidR="001540D6" w:rsidRDefault="001540D6" w:rsidP="000473B6">
      <w:pPr>
        <w:rPr>
          <w:sz w:val="28"/>
          <w:szCs w:val="28"/>
          <w:lang w:val="uk-UA"/>
        </w:rPr>
      </w:pPr>
      <w:r w:rsidRPr="002D2FDD">
        <w:rPr>
          <w:sz w:val="28"/>
          <w:szCs w:val="28"/>
          <w:lang w:val="uk-UA"/>
        </w:rPr>
        <w:t>- здійснення психологічного супроводу інклюзивної освіти у навчальному закладі;</w:t>
      </w:r>
    </w:p>
    <w:p w:rsidR="001540D6" w:rsidRPr="0099723F" w:rsidRDefault="001540D6" w:rsidP="000473B6">
      <w:pPr>
        <w:rPr>
          <w:sz w:val="28"/>
          <w:szCs w:val="28"/>
          <w:lang w:val="uk-UA"/>
        </w:rPr>
      </w:pPr>
      <w:r>
        <w:rPr>
          <w:sz w:val="28"/>
          <w:szCs w:val="28"/>
          <w:lang w:val="uk-UA"/>
        </w:rPr>
        <w:t>- створення безпечного освітнього середовища, протидія булінгу;</w:t>
      </w:r>
    </w:p>
    <w:p w:rsidR="001540D6" w:rsidRDefault="001540D6" w:rsidP="000473B6">
      <w:pPr>
        <w:ind w:firstLine="360"/>
        <w:rPr>
          <w:sz w:val="28"/>
          <w:szCs w:val="28"/>
          <w:lang w:val="uk-UA"/>
        </w:rPr>
      </w:pPr>
      <w:r w:rsidRPr="000D46CD">
        <w:rPr>
          <w:color w:val="000000"/>
          <w:sz w:val="28"/>
          <w:szCs w:val="28"/>
          <w:lang w:val="uk-UA"/>
        </w:rPr>
        <w:t>Педагогічний колектив систематично працює в напрямку забезпечення соціальної підтримки</w:t>
      </w:r>
      <w:r>
        <w:rPr>
          <w:color w:val="000000"/>
          <w:sz w:val="28"/>
          <w:szCs w:val="28"/>
          <w:lang w:val="uk-UA"/>
        </w:rPr>
        <w:t xml:space="preserve"> дітей пільгового контингенту.</w:t>
      </w:r>
      <w:r w:rsidRPr="000D46CD">
        <w:rPr>
          <w:color w:val="000000"/>
          <w:sz w:val="28"/>
          <w:szCs w:val="28"/>
          <w:lang w:val="uk-UA"/>
        </w:rPr>
        <w:t xml:space="preserve"> </w:t>
      </w:r>
      <w:r>
        <w:rPr>
          <w:color w:val="000000"/>
          <w:sz w:val="28"/>
          <w:szCs w:val="28"/>
          <w:lang w:val="uk-UA"/>
        </w:rPr>
        <w:t>Н</w:t>
      </w:r>
      <w:r w:rsidRPr="00A90D3F">
        <w:rPr>
          <w:sz w:val="28"/>
          <w:szCs w:val="28"/>
          <w:lang w:val="uk-UA"/>
        </w:rPr>
        <w:t>а обліку школи перебувало</w:t>
      </w:r>
      <w:r>
        <w:rPr>
          <w:sz w:val="28"/>
          <w:szCs w:val="28"/>
          <w:lang w:val="uk-UA"/>
        </w:rPr>
        <w:t xml:space="preserve"> 160  таких учнів.</w:t>
      </w:r>
    </w:p>
    <w:p w:rsidR="001540D6" w:rsidRDefault="001540D6" w:rsidP="000473B6">
      <w:pPr>
        <w:pStyle w:val="BodyText"/>
        <w:widowControl w:val="0"/>
        <w:overflowPunct w:val="0"/>
        <w:autoSpaceDE w:val="0"/>
        <w:autoSpaceDN w:val="0"/>
        <w:adjustRightInd w:val="0"/>
        <w:spacing w:after="0"/>
        <w:ind w:left="540" w:firstLine="0"/>
        <w:textAlignment w:val="baseline"/>
        <w:rPr>
          <w:sz w:val="28"/>
          <w:szCs w:val="28"/>
          <w:lang w:val="uk-UA"/>
        </w:rPr>
      </w:pPr>
      <w:r>
        <w:rPr>
          <w:sz w:val="28"/>
          <w:szCs w:val="28"/>
          <w:lang w:val="uk-UA"/>
        </w:rPr>
        <w:t>Учні пільгового контингенту були забезпечені:</w:t>
      </w:r>
    </w:p>
    <w:p w:rsidR="001540D6" w:rsidRPr="00A90D3F" w:rsidRDefault="001540D6" w:rsidP="000473B6">
      <w:pPr>
        <w:widowControl w:val="0"/>
        <w:numPr>
          <w:ilvl w:val="0"/>
          <w:numId w:val="25"/>
        </w:numPr>
        <w:overflowPunct w:val="0"/>
        <w:autoSpaceDE w:val="0"/>
        <w:autoSpaceDN w:val="0"/>
        <w:adjustRightInd w:val="0"/>
        <w:ind w:left="567" w:hanging="567"/>
        <w:textAlignment w:val="baseline"/>
        <w:rPr>
          <w:sz w:val="28"/>
          <w:szCs w:val="28"/>
          <w:lang w:val="uk-UA"/>
        </w:rPr>
      </w:pPr>
      <w:r>
        <w:rPr>
          <w:sz w:val="28"/>
          <w:szCs w:val="28"/>
          <w:lang w:val="uk-UA"/>
        </w:rPr>
        <w:t>безкоштовним харчуванням - 2 учні</w:t>
      </w:r>
      <w:r w:rsidRPr="00A90D3F">
        <w:rPr>
          <w:sz w:val="28"/>
          <w:szCs w:val="28"/>
          <w:lang w:val="uk-UA"/>
        </w:rPr>
        <w:t xml:space="preserve"> з категорії діти-сироти та діти, позбавлен</w:t>
      </w:r>
      <w:r>
        <w:rPr>
          <w:sz w:val="28"/>
          <w:szCs w:val="28"/>
          <w:lang w:val="uk-UA"/>
        </w:rPr>
        <w:t>і батьківського піклування, 10</w:t>
      </w:r>
      <w:r w:rsidRPr="00A90D3F">
        <w:rPr>
          <w:sz w:val="28"/>
          <w:szCs w:val="28"/>
          <w:lang w:val="uk-UA"/>
        </w:rPr>
        <w:t xml:space="preserve"> учнів з малозабезпечених сімей </w:t>
      </w:r>
      <w:r>
        <w:rPr>
          <w:sz w:val="28"/>
          <w:szCs w:val="28"/>
          <w:lang w:val="uk-UA"/>
        </w:rPr>
        <w:t xml:space="preserve">та </w:t>
      </w:r>
      <w:r w:rsidRPr="00A90D3F">
        <w:rPr>
          <w:sz w:val="28"/>
          <w:szCs w:val="28"/>
          <w:lang w:val="uk-UA"/>
        </w:rPr>
        <w:t xml:space="preserve"> </w:t>
      </w:r>
      <w:r w:rsidRPr="00EC53C1">
        <w:rPr>
          <w:sz w:val="28"/>
          <w:szCs w:val="28"/>
          <w:lang w:val="uk-UA"/>
        </w:rPr>
        <w:t>дітей, батьки яких є або були учасниками бойових дій в зоні проведення АТО/ООС</w:t>
      </w:r>
      <w:r>
        <w:rPr>
          <w:sz w:val="28"/>
          <w:szCs w:val="28"/>
          <w:lang w:val="uk-UA"/>
        </w:rPr>
        <w:t xml:space="preserve"> – 16 учнів;</w:t>
      </w:r>
    </w:p>
    <w:p w:rsidR="001540D6" w:rsidRDefault="001540D6" w:rsidP="000473B6">
      <w:pPr>
        <w:widowControl w:val="0"/>
        <w:numPr>
          <w:ilvl w:val="0"/>
          <w:numId w:val="25"/>
        </w:numPr>
        <w:overflowPunct w:val="0"/>
        <w:autoSpaceDE w:val="0"/>
        <w:autoSpaceDN w:val="0"/>
        <w:adjustRightInd w:val="0"/>
        <w:ind w:left="567" w:hanging="567"/>
        <w:textAlignment w:val="baseline"/>
        <w:rPr>
          <w:sz w:val="28"/>
          <w:szCs w:val="28"/>
          <w:lang w:val="uk-UA"/>
        </w:rPr>
      </w:pPr>
      <w:r>
        <w:rPr>
          <w:sz w:val="28"/>
          <w:szCs w:val="28"/>
          <w:lang w:val="uk-UA"/>
        </w:rPr>
        <w:t>шкільною формою - 2 учнів</w:t>
      </w:r>
      <w:r w:rsidRPr="00A90D3F">
        <w:rPr>
          <w:sz w:val="28"/>
          <w:szCs w:val="28"/>
          <w:lang w:val="uk-UA"/>
        </w:rPr>
        <w:t xml:space="preserve">, з категорії </w:t>
      </w:r>
      <w:r>
        <w:rPr>
          <w:sz w:val="28"/>
          <w:szCs w:val="28"/>
          <w:lang w:val="uk-UA"/>
        </w:rPr>
        <w:t xml:space="preserve">діти-сироти та </w:t>
      </w:r>
      <w:r w:rsidRPr="00A90D3F">
        <w:rPr>
          <w:sz w:val="28"/>
          <w:szCs w:val="28"/>
          <w:lang w:val="uk-UA"/>
        </w:rPr>
        <w:t>діти, позбавлені батьківського піклування;</w:t>
      </w:r>
    </w:p>
    <w:p w:rsidR="001540D6" w:rsidRPr="00A90D3F" w:rsidRDefault="001540D6" w:rsidP="000473B6">
      <w:pPr>
        <w:widowControl w:val="0"/>
        <w:numPr>
          <w:ilvl w:val="0"/>
          <w:numId w:val="25"/>
        </w:numPr>
        <w:overflowPunct w:val="0"/>
        <w:autoSpaceDE w:val="0"/>
        <w:autoSpaceDN w:val="0"/>
        <w:adjustRightInd w:val="0"/>
        <w:ind w:left="567" w:hanging="567"/>
        <w:textAlignment w:val="baseline"/>
        <w:rPr>
          <w:sz w:val="28"/>
          <w:szCs w:val="28"/>
          <w:lang w:val="uk-UA"/>
        </w:rPr>
      </w:pPr>
      <w:r>
        <w:rPr>
          <w:sz w:val="28"/>
          <w:szCs w:val="28"/>
          <w:lang w:val="uk-UA"/>
        </w:rPr>
        <w:t>зимовим взуттям - 3 учнів</w:t>
      </w:r>
      <w:r w:rsidRPr="00A90D3F">
        <w:rPr>
          <w:sz w:val="28"/>
          <w:szCs w:val="28"/>
          <w:lang w:val="uk-UA"/>
        </w:rPr>
        <w:t xml:space="preserve">, з категорії </w:t>
      </w:r>
      <w:r>
        <w:rPr>
          <w:sz w:val="28"/>
          <w:szCs w:val="28"/>
          <w:lang w:val="uk-UA"/>
        </w:rPr>
        <w:t xml:space="preserve">діти-сироти та </w:t>
      </w:r>
      <w:r w:rsidRPr="00A90D3F">
        <w:rPr>
          <w:sz w:val="28"/>
          <w:szCs w:val="28"/>
          <w:lang w:val="uk-UA"/>
        </w:rPr>
        <w:t>діти, позбавлені батьківського піклування;</w:t>
      </w:r>
    </w:p>
    <w:p w:rsidR="001540D6" w:rsidRPr="00A90D3F" w:rsidRDefault="001540D6" w:rsidP="000473B6">
      <w:pPr>
        <w:widowControl w:val="0"/>
        <w:numPr>
          <w:ilvl w:val="0"/>
          <w:numId w:val="25"/>
        </w:numPr>
        <w:overflowPunct w:val="0"/>
        <w:autoSpaceDE w:val="0"/>
        <w:autoSpaceDN w:val="0"/>
        <w:adjustRightInd w:val="0"/>
        <w:ind w:left="567" w:hanging="567"/>
        <w:textAlignment w:val="baseline"/>
        <w:rPr>
          <w:sz w:val="28"/>
          <w:szCs w:val="28"/>
          <w:lang w:val="uk-UA"/>
        </w:rPr>
      </w:pPr>
      <w:r w:rsidRPr="00A90D3F">
        <w:rPr>
          <w:sz w:val="28"/>
          <w:szCs w:val="28"/>
          <w:lang w:val="uk-UA"/>
        </w:rPr>
        <w:t>матеріальною допомо</w:t>
      </w:r>
      <w:r>
        <w:rPr>
          <w:sz w:val="28"/>
          <w:szCs w:val="28"/>
          <w:lang w:val="uk-UA"/>
        </w:rPr>
        <w:t>гою - 2 учня</w:t>
      </w:r>
      <w:r w:rsidRPr="00A90D3F">
        <w:rPr>
          <w:sz w:val="28"/>
          <w:szCs w:val="28"/>
          <w:lang w:val="uk-UA"/>
        </w:rPr>
        <w:t xml:space="preserve">, з категорії діти-сироти та діти, позбавлені батьківського піклування, </w:t>
      </w:r>
      <w:r>
        <w:rPr>
          <w:sz w:val="28"/>
          <w:szCs w:val="28"/>
          <w:lang w:val="uk-UA"/>
        </w:rPr>
        <w:t>у розмірі 600 грн. на дитину, 9</w:t>
      </w:r>
      <w:r w:rsidRPr="00A90D3F">
        <w:rPr>
          <w:sz w:val="28"/>
          <w:szCs w:val="28"/>
          <w:lang w:val="uk-UA"/>
        </w:rPr>
        <w:t xml:space="preserve"> учнів з категорії м</w:t>
      </w:r>
      <w:r>
        <w:rPr>
          <w:sz w:val="28"/>
          <w:szCs w:val="28"/>
          <w:lang w:val="uk-UA"/>
        </w:rPr>
        <w:t>алозабезпечена родина отримали по 600 гривень .</w:t>
      </w:r>
    </w:p>
    <w:p w:rsidR="001540D6" w:rsidRPr="00A90D3F" w:rsidRDefault="001540D6" w:rsidP="000473B6">
      <w:pPr>
        <w:ind w:right="-5" w:firstLine="708"/>
        <w:rPr>
          <w:sz w:val="28"/>
          <w:szCs w:val="28"/>
          <w:lang w:val="uk-UA"/>
        </w:rPr>
      </w:pPr>
      <w:r w:rsidRPr="00A90D3F">
        <w:rPr>
          <w:sz w:val="28"/>
          <w:szCs w:val="28"/>
          <w:lang w:val="uk-UA"/>
        </w:rPr>
        <w:t>У грудні учні</w:t>
      </w:r>
      <w:r>
        <w:rPr>
          <w:sz w:val="28"/>
          <w:szCs w:val="28"/>
          <w:lang w:val="uk-UA"/>
        </w:rPr>
        <w:t xml:space="preserve"> 1-4 класів </w:t>
      </w:r>
      <w:r w:rsidRPr="00A90D3F">
        <w:rPr>
          <w:sz w:val="28"/>
          <w:szCs w:val="28"/>
          <w:lang w:val="uk-UA"/>
        </w:rPr>
        <w:t xml:space="preserve"> </w:t>
      </w:r>
      <w:r>
        <w:rPr>
          <w:sz w:val="28"/>
          <w:szCs w:val="28"/>
          <w:lang w:val="uk-UA"/>
        </w:rPr>
        <w:t xml:space="preserve"> та </w:t>
      </w:r>
      <w:r w:rsidRPr="00A90D3F">
        <w:rPr>
          <w:sz w:val="28"/>
          <w:szCs w:val="28"/>
          <w:lang w:val="uk-UA"/>
        </w:rPr>
        <w:t>пільгового конти</w:t>
      </w:r>
      <w:r>
        <w:rPr>
          <w:sz w:val="28"/>
          <w:szCs w:val="28"/>
          <w:lang w:val="uk-UA"/>
        </w:rPr>
        <w:t>нгенту відвідали новорічні вистави</w:t>
      </w:r>
      <w:r w:rsidRPr="00A90D3F">
        <w:rPr>
          <w:sz w:val="28"/>
          <w:szCs w:val="28"/>
          <w:lang w:val="uk-UA"/>
        </w:rPr>
        <w:t xml:space="preserve"> та отримали солодкі подарунки</w:t>
      </w:r>
      <w:r>
        <w:rPr>
          <w:sz w:val="28"/>
          <w:szCs w:val="28"/>
          <w:lang w:val="uk-UA"/>
        </w:rPr>
        <w:t xml:space="preserve"> від Кернеса Г.А.</w:t>
      </w:r>
    </w:p>
    <w:p w:rsidR="001540D6" w:rsidRDefault="001540D6" w:rsidP="000473B6">
      <w:pPr>
        <w:widowControl w:val="0"/>
        <w:overflowPunct w:val="0"/>
        <w:autoSpaceDE w:val="0"/>
        <w:autoSpaceDN w:val="0"/>
        <w:adjustRightInd w:val="0"/>
        <w:ind w:firstLine="567"/>
        <w:textAlignment w:val="baseline"/>
        <w:rPr>
          <w:sz w:val="28"/>
          <w:szCs w:val="28"/>
          <w:lang w:val="uk-UA"/>
        </w:rPr>
      </w:pPr>
      <w:r w:rsidRPr="009237B6">
        <w:rPr>
          <w:sz w:val="28"/>
          <w:szCs w:val="28"/>
          <w:lang w:val="uk-UA"/>
        </w:rPr>
        <w:t>Всі учні з числа дітей пільгового контингенту та дітей, які перебувають на внутрішньошкільному обліку залучені до секцій та гуртків.</w:t>
      </w:r>
    </w:p>
    <w:p w:rsidR="001540D6" w:rsidRPr="00FF1DDC" w:rsidRDefault="001540D6" w:rsidP="000473B6">
      <w:pPr>
        <w:rPr>
          <w:sz w:val="28"/>
          <w:szCs w:val="28"/>
          <w:lang w:val="uk-UA"/>
        </w:rPr>
      </w:pPr>
      <w:r>
        <w:rPr>
          <w:sz w:val="28"/>
          <w:szCs w:val="28"/>
          <w:lang w:val="uk-UA"/>
        </w:rPr>
        <w:t xml:space="preserve">      </w:t>
      </w:r>
      <w:r w:rsidRPr="00A81CA9">
        <w:rPr>
          <w:sz w:val="28"/>
          <w:szCs w:val="28"/>
          <w:lang w:val="uk-UA"/>
        </w:rPr>
        <w:t>Діяльність шкільної бібліотеки у 2019/2020 навчальному році була спрямована на здатність ефективно використовувати  інф</w:t>
      </w:r>
      <w:r>
        <w:rPr>
          <w:sz w:val="28"/>
          <w:szCs w:val="28"/>
          <w:lang w:val="uk-UA"/>
        </w:rPr>
        <w:t>ормаційні ресурси  і технології,</w:t>
      </w:r>
      <w:r w:rsidRPr="00A81CA9">
        <w:rPr>
          <w:sz w:val="28"/>
          <w:szCs w:val="28"/>
          <w:lang w:val="uk-UA"/>
        </w:rPr>
        <w:t xml:space="preserve"> на формування і розвиток  інформаційної </w:t>
      </w:r>
      <w:r>
        <w:rPr>
          <w:sz w:val="28"/>
          <w:szCs w:val="28"/>
          <w:lang w:val="uk-UA"/>
        </w:rPr>
        <w:t>взаємодії та соціально-культурної комунікації.</w:t>
      </w:r>
      <w:r w:rsidRPr="00A81CA9">
        <w:rPr>
          <w:sz w:val="28"/>
          <w:szCs w:val="28"/>
          <w:lang w:val="uk-UA"/>
        </w:rPr>
        <w:t xml:space="preserve"> Бібліотека координує свою роботу з громадськими організаціями, співпрацює та взаємодіє з освітянськими бібліотеками та мережею бібліотек інших систем і відомств. </w:t>
      </w:r>
    </w:p>
    <w:p w:rsidR="001540D6" w:rsidRDefault="001540D6" w:rsidP="000473B6">
      <w:pPr>
        <w:rPr>
          <w:sz w:val="28"/>
          <w:szCs w:val="28"/>
          <w:lang w:val="uk-UA"/>
        </w:rPr>
      </w:pPr>
      <w:r w:rsidRPr="005C699F">
        <w:rPr>
          <w:sz w:val="28"/>
          <w:szCs w:val="28"/>
          <w:lang w:val="uk-UA"/>
        </w:rPr>
        <w:t xml:space="preserve">Електронні версії підручників, обговорення та замовлення підручників для нової  української школи, творчі роботи вчителів,розміщені на сторінці сайту школи в розділі «Шкільна бібліотека», дали змогу скористатися  різними інформаційними засобами, використати безмежні електронні ресурси.  </w:t>
      </w:r>
    </w:p>
    <w:p w:rsidR="001540D6" w:rsidRPr="005C699F" w:rsidRDefault="001540D6" w:rsidP="000473B6">
      <w:pPr>
        <w:rPr>
          <w:sz w:val="28"/>
          <w:szCs w:val="28"/>
          <w:lang w:val="uk-UA"/>
        </w:rPr>
      </w:pPr>
      <w:r w:rsidRPr="005C699F">
        <w:rPr>
          <w:sz w:val="28"/>
          <w:szCs w:val="28"/>
          <w:lang w:val="uk-UA"/>
        </w:rPr>
        <w:t>Учні школи є постійними читачами Харківської обласної бібліотеки для дітей, бібліотеки-філії №</w:t>
      </w:r>
      <w:r>
        <w:rPr>
          <w:sz w:val="28"/>
          <w:szCs w:val="28"/>
          <w:lang w:val="uk-UA"/>
        </w:rPr>
        <w:t xml:space="preserve"> </w:t>
      </w:r>
      <w:r w:rsidRPr="005C699F">
        <w:rPr>
          <w:sz w:val="28"/>
          <w:szCs w:val="28"/>
          <w:lang w:val="uk-UA"/>
        </w:rPr>
        <w:t xml:space="preserve">50 Київської Централізованої бібліотечної системи </w:t>
      </w:r>
      <w:r>
        <w:rPr>
          <w:sz w:val="28"/>
          <w:szCs w:val="28"/>
          <w:lang w:val="uk-UA"/>
        </w:rPr>
        <w:t>м. Харкова.</w:t>
      </w:r>
      <w:r w:rsidRPr="005C699F">
        <w:rPr>
          <w:sz w:val="28"/>
          <w:szCs w:val="28"/>
          <w:lang w:val="uk-UA"/>
        </w:rPr>
        <w:t xml:space="preserve"> </w:t>
      </w:r>
    </w:p>
    <w:p w:rsidR="001540D6" w:rsidRPr="006071D7" w:rsidRDefault="001540D6" w:rsidP="000473B6">
      <w:pPr>
        <w:rPr>
          <w:sz w:val="28"/>
          <w:szCs w:val="28"/>
        </w:rPr>
      </w:pPr>
      <w:r w:rsidRPr="005C699F">
        <w:rPr>
          <w:sz w:val="28"/>
          <w:szCs w:val="28"/>
          <w:lang w:val="uk-UA"/>
        </w:rPr>
        <w:t xml:space="preserve">Доброю традицією стало відвідування  шкільної бібліотеки малюками із </w:t>
      </w:r>
      <w:r>
        <w:rPr>
          <w:sz w:val="28"/>
          <w:szCs w:val="28"/>
          <w:lang w:val="uk-UA"/>
        </w:rPr>
        <w:t>ЗДО</w:t>
      </w:r>
      <w:r w:rsidRPr="005C699F">
        <w:rPr>
          <w:sz w:val="28"/>
          <w:szCs w:val="28"/>
          <w:lang w:val="uk-UA"/>
        </w:rPr>
        <w:t xml:space="preserve"> № 109. </w:t>
      </w:r>
      <w:r>
        <w:rPr>
          <w:sz w:val="28"/>
          <w:szCs w:val="28"/>
          <w:lang w:val="uk-UA"/>
        </w:rPr>
        <w:t>Упродовж</w:t>
      </w:r>
      <w:r w:rsidRPr="006071D7">
        <w:rPr>
          <w:sz w:val="28"/>
          <w:szCs w:val="28"/>
        </w:rPr>
        <w:t xml:space="preserve"> року фонд бібліотеки поповнювався як підручниками, так  і художньою літературою. Так, фонд бібліотеки поповнився підручниками на 4036 примірників, фонд художньої  літератури на 22 примірники, періодичними виданнями на 5 найменувань. Учні</w:t>
      </w:r>
      <w:r>
        <w:rPr>
          <w:sz w:val="28"/>
          <w:szCs w:val="28"/>
          <w:lang w:val="uk-UA"/>
        </w:rPr>
        <w:t xml:space="preserve"> </w:t>
      </w:r>
      <w:r w:rsidRPr="006071D7">
        <w:rPr>
          <w:sz w:val="28"/>
          <w:szCs w:val="28"/>
        </w:rPr>
        <w:t xml:space="preserve">- активісти залучались для допомоги в роботі бібліотеки.  </w:t>
      </w:r>
    </w:p>
    <w:p w:rsidR="001540D6" w:rsidRPr="000473B6" w:rsidRDefault="001540D6" w:rsidP="000473B6">
      <w:pPr>
        <w:ind w:firstLine="0"/>
        <w:rPr>
          <w:b/>
          <w:sz w:val="28"/>
          <w:szCs w:val="28"/>
          <w:lang w:val="uk-UA"/>
        </w:rPr>
      </w:pPr>
      <w:bookmarkStart w:id="2" w:name="_Toc422088885"/>
      <w:bookmarkStart w:id="3" w:name="_Toc422088886"/>
      <w:r>
        <w:rPr>
          <w:b/>
          <w:sz w:val="28"/>
          <w:szCs w:val="28"/>
          <w:lang w:val="uk-UA"/>
        </w:rPr>
        <w:t xml:space="preserve">         </w:t>
      </w:r>
      <w:r w:rsidRPr="000473B6">
        <w:rPr>
          <w:b/>
          <w:sz w:val="28"/>
          <w:szCs w:val="28"/>
          <w:lang w:val="uk-UA"/>
        </w:rPr>
        <w:t>Вжиті керівником заходи щодо зміцнення та модернізації матеріально-технічної бази навчального закладу</w:t>
      </w:r>
      <w:bookmarkEnd w:id="2"/>
    </w:p>
    <w:p w:rsidR="001540D6" w:rsidRDefault="001540D6" w:rsidP="000473B6">
      <w:pPr>
        <w:ind w:firstLine="709"/>
        <w:rPr>
          <w:sz w:val="28"/>
          <w:szCs w:val="28"/>
          <w:lang w:val="uk-UA"/>
        </w:rPr>
      </w:pPr>
      <w:r>
        <w:rPr>
          <w:lang w:val="uk-UA"/>
        </w:rPr>
        <w:t xml:space="preserve">   </w:t>
      </w:r>
      <w:r>
        <w:rPr>
          <w:sz w:val="28"/>
          <w:szCs w:val="28"/>
          <w:lang w:val="uk-UA"/>
        </w:rPr>
        <w:t xml:space="preserve">Для забезпечення безпечних та нешкідливих умов функціонування закладу і навчання учнів залученні додаткові джерела фінансування. здійснювались згідно затвердженого Управлінням освіти плану, яким було передбачено отримання коштів за надання додаткових освітніх послуг, та за рахунок внесення благодійних внесків закладу. Актуальним сьогодні є питання матеріальної підтримки з боку батьківської громадської діяльності закладу. Тому ці питання вирішуються на зборах та засіданнях ради школи з обговоренням проблеми та спільним прийняттям рішення щодо шляхів її вирішення. Упродовж року за допомогою батьків були вирішені нагальні питання з підготовки </w:t>
      </w:r>
      <w:r>
        <w:rPr>
          <w:sz w:val="28"/>
          <w:szCs w:val="28"/>
        </w:rPr>
        <w:t>до нового опалювального сезону</w:t>
      </w:r>
      <w:r>
        <w:rPr>
          <w:sz w:val="28"/>
          <w:szCs w:val="28"/>
          <w:lang w:val="uk-UA"/>
        </w:rPr>
        <w:t>,</w:t>
      </w:r>
      <w:r w:rsidRPr="00704E4E">
        <w:rPr>
          <w:sz w:val="28"/>
          <w:szCs w:val="28"/>
        </w:rPr>
        <w:t xml:space="preserve"> </w:t>
      </w:r>
      <w:r>
        <w:rPr>
          <w:sz w:val="28"/>
          <w:szCs w:val="28"/>
          <w:lang w:val="uk-UA"/>
        </w:rPr>
        <w:t>п</w:t>
      </w:r>
      <w:r>
        <w:rPr>
          <w:sz w:val="28"/>
          <w:szCs w:val="28"/>
        </w:rPr>
        <w:t xml:space="preserve">роведені </w:t>
      </w:r>
      <w:r>
        <w:rPr>
          <w:sz w:val="28"/>
          <w:szCs w:val="28"/>
          <w:lang w:val="uk-UA"/>
        </w:rPr>
        <w:t xml:space="preserve">очисні </w:t>
      </w:r>
      <w:r>
        <w:rPr>
          <w:sz w:val="28"/>
          <w:szCs w:val="28"/>
        </w:rPr>
        <w:t>роботи каналізації водовідведення</w:t>
      </w:r>
      <w:r>
        <w:rPr>
          <w:sz w:val="28"/>
          <w:szCs w:val="28"/>
          <w:lang w:val="uk-UA"/>
        </w:rPr>
        <w:t>, п</w:t>
      </w:r>
      <w:r>
        <w:rPr>
          <w:sz w:val="28"/>
          <w:szCs w:val="28"/>
        </w:rPr>
        <w:t>роведен</w:t>
      </w:r>
      <w:r>
        <w:rPr>
          <w:sz w:val="28"/>
          <w:szCs w:val="28"/>
          <w:lang w:val="uk-UA"/>
        </w:rPr>
        <w:t>і</w:t>
      </w:r>
      <w:r>
        <w:rPr>
          <w:sz w:val="28"/>
          <w:szCs w:val="28"/>
        </w:rPr>
        <w:t xml:space="preserve"> роботи</w:t>
      </w:r>
      <w:r>
        <w:rPr>
          <w:sz w:val="28"/>
          <w:szCs w:val="28"/>
          <w:lang w:val="uk-UA"/>
        </w:rPr>
        <w:t xml:space="preserve"> з монтажу нового лічильника на трубопроводі холодного водогону.   Для благоустрою території  та приміщень проведені відповідні роботи і придбані будівельні матеріали, фарба та лак для паркету, </w:t>
      </w:r>
      <w:r w:rsidRPr="00704E4E">
        <w:rPr>
          <w:sz w:val="28"/>
          <w:szCs w:val="28"/>
          <w:lang w:val="uk-UA"/>
        </w:rPr>
        <w:t xml:space="preserve">вивезено негабаритне сміття; відремонтований цоколь будівлі школи; </w:t>
      </w:r>
      <w:r>
        <w:rPr>
          <w:sz w:val="28"/>
          <w:szCs w:val="28"/>
          <w:lang w:val="uk-UA"/>
        </w:rPr>
        <w:t xml:space="preserve">замінено кахель на підлозі </w:t>
      </w:r>
      <w:r w:rsidRPr="00704E4E">
        <w:rPr>
          <w:sz w:val="28"/>
          <w:szCs w:val="28"/>
          <w:lang w:val="uk-UA"/>
        </w:rPr>
        <w:t xml:space="preserve"> </w:t>
      </w:r>
      <w:r>
        <w:rPr>
          <w:sz w:val="28"/>
          <w:szCs w:val="28"/>
          <w:lang w:val="uk-UA"/>
        </w:rPr>
        <w:t xml:space="preserve">в приміщенні їдальні </w:t>
      </w:r>
      <w:r w:rsidRPr="00704E4E">
        <w:rPr>
          <w:sz w:val="28"/>
          <w:szCs w:val="28"/>
          <w:lang w:val="uk-UA"/>
        </w:rPr>
        <w:t>для</w:t>
      </w:r>
      <w:r>
        <w:rPr>
          <w:sz w:val="28"/>
          <w:szCs w:val="28"/>
          <w:lang w:val="uk-UA"/>
        </w:rPr>
        <w:t xml:space="preserve"> миття</w:t>
      </w:r>
      <w:r w:rsidRPr="00704E4E">
        <w:rPr>
          <w:sz w:val="28"/>
          <w:szCs w:val="28"/>
          <w:lang w:val="uk-UA"/>
        </w:rPr>
        <w:t xml:space="preserve"> посуду</w:t>
      </w:r>
      <w:r>
        <w:rPr>
          <w:sz w:val="28"/>
          <w:szCs w:val="28"/>
          <w:lang w:val="uk-UA"/>
        </w:rPr>
        <w:t xml:space="preserve"> та на вході до вестибюлю </w:t>
      </w:r>
      <w:r w:rsidRPr="00704E4E">
        <w:rPr>
          <w:sz w:val="28"/>
          <w:szCs w:val="28"/>
          <w:lang w:val="uk-UA"/>
        </w:rPr>
        <w:t>;</w:t>
      </w:r>
      <w:r>
        <w:rPr>
          <w:sz w:val="28"/>
          <w:szCs w:val="28"/>
          <w:lang w:val="uk-UA"/>
        </w:rPr>
        <w:t xml:space="preserve"> проведено заміну</w:t>
      </w:r>
      <w:r w:rsidRPr="00704E4E">
        <w:rPr>
          <w:sz w:val="28"/>
          <w:szCs w:val="28"/>
          <w:lang w:val="uk-UA"/>
        </w:rPr>
        <w:t xml:space="preserve"> </w:t>
      </w:r>
      <w:r>
        <w:rPr>
          <w:sz w:val="28"/>
          <w:szCs w:val="28"/>
          <w:lang w:val="uk-UA"/>
        </w:rPr>
        <w:t xml:space="preserve">змішувачів води,  ремонт каналізаційного водовідведення, </w:t>
      </w:r>
      <w:r w:rsidRPr="00704E4E">
        <w:rPr>
          <w:sz w:val="28"/>
          <w:szCs w:val="28"/>
          <w:lang w:val="uk-UA"/>
        </w:rPr>
        <w:t>відео</w:t>
      </w:r>
      <w:r>
        <w:rPr>
          <w:sz w:val="28"/>
          <w:szCs w:val="28"/>
          <w:lang w:val="uk-UA"/>
        </w:rPr>
        <w:t xml:space="preserve"> </w:t>
      </w:r>
      <w:r w:rsidRPr="00704E4E">
        <w:rPr>
          <w:sz w:val="28"/>
          <w:szCs w:val="28"/>
          <w:lang w:val="uk-UA"/>
        </w:rPr>
        <w:t>спостереження</w:t>
      </w:r>
      <w:r>
        <w:rPr>
          <w:sz w:val="28"/>
          <w:szCs w:val="28"/>
          <w:lang w:val="uk-UA"/>
        </w:rPr>
        <w:t>,</w:t>
      </w:r>
      <w:r w:rsidRPr="00704E4E">
        <w:rPr>
          <w:color w:val="000000"/>
          <w:sz w:val="28"/>
          <w:szCs w:val="28"/>
          <w:lang w:val="uk-UA"/>
        </w:rPr>
        <w:t xml:space="preserve"> </w:t>
      </w:r>
      <w:r>
        <w:rPr>
          <w:color w:val="000000"/>
          <w:sz w:val="28"/>
          <w:szCs w:val="28"/>
          <w:lang w:val="uk-UA"/>
        </w:rPr>
        <w:t>монтаж окремих кабінок у туалеті для хлопців початкової школи;</w:t>
      </w:r>
      <w:r w:rsidRPr="00704E4E">
        <w:rPr>
          <w:sz w:val="28"/>
          <w:szCs w:val="28"/>
          <w:lang w:val="uk-UA"/>
        </w:rPr>
        <w:t xml:space="preserve"> </w:t>
      </w:r>
      <w:r>
        <w:rPr>
          <w:sz w:val="28"/>
          <w:szCs w:val="28"/>
          <w:lang w:val="uk-UA"/>
        </w:rPr>
        <w:t xml:space="preserve">проведені  роботи по </w:t>
      </w:r>
      <w:r>
        <w:rPr>
          <w:color w:val="000000"/>
          <w:sz w:val="28"/>
          <w:szCs w:val="28"/>
          <w:lang w:val="uk-UA"/>
        </w:rPr>
        <w:t>встановленню панелей МДФ,</w:t>
      </w:r>
      <w:r w:rsidRPr="00174C19">
        <w:rPr>
          <w:sz w:val="28"/>
          <w:szCs w:val="28"/>
          <w:lang w:val="uk-UA"/>
        </w:rPr>
        <w:t xml:space="preserve"> часткові ремонти м’якої покрівлі</w:t>
      </w:r>
      <w:r>
        <w:rPr>
          <w:sz w:val="28"/>
          <w:szCs w:val="28"/>
          <w:lang w:val="uk-UA"/>
        </w:rPr>
        <w:t xml:space="preserve"> (12 м</w:t>
      </w:r>
      <w:r>
        <w:rPr>
          <w:sz w:val="28"/>
          <w:szCs w:val="28"/>
          <w:vertAlign w:val="superscript"/>
          <w:lang w:val="uk-UA"/>
        </w:rPr>
        <w:t>2</w:t>
      </w:r>
      <w:r>
        <w:rPr>
          <w:sz w:val="28"/>
          <w:szCs w:val="28"/>
          <w:lang w:val="uk-UA"/>
        </w:rPr>
        <w:t xml:space="preserve">) над блоком старшої школи. Встановлені  металопластикові вікно та </w:t>
      </w:r>
      <w:r w:rsidRPr="00174C19">
        <w:rPr>
          <w:sz w:val="28"/>
          <w:szCs w:val="28"/>
          <w:lang w:val="uk-UA"/>
        </w:rPr>
        <w:t>вхід</w:t>
      </w:r>
      <w:r>
        <w:rPr>
          <w:sz w:val="28"/>
          <w:szCs w:val="28"/>
          <w:lang w:val="uk-UA"/>
        </w:rPr>
        <w:t>на група  біля актової зали.</w:t>
      </w:r>
      <w:r w:rsidRPr="00174C19">
        <w:rPr>
          <w:sz w:val="28"/>
          <w:szCs w:val="28"/>
          <w:lang w:val="uk-UA"/>
        </w:rPr>
        <w:t xml:space="preserve"> </w:t>
      </w:r>
      <w:r>
        <w:rPr>
          <w:sz w:val="28"/>
          <w:szCs w:val="28"/>
          <w:lang w:val="uk-UA"/>
        </w:rPr>
        <w:t>В</w:t>
      </w:r>
      <w:r w:rsidRPr="00174C19">
        <w:rPr>
          <w:sz w:val="28"/>
          <w:szCs w:val="28"/>
          <w:lang w:val="uk-UA"/>
        </w:rPr>
        <w:t>ідремонтован</w:t>
      </w:r>
      <w:r>
        <w:rPr>
          <w:sz w:val="28"/>
          <w:szCs w:val="28"/>
          <w:lang w:val="uk-UA"/>
        </w:rPr>
        <w:t>і</w:t>
      </w:r>
      <w:r w:rsidRPr="00174C19">
        <w:rPr>
          <w:sz w:val="28"/>
          <w:szCs w:val="28"/>
          <w:lang w:val="uk-UA"/>
        </w:rPr>
        <w:t xml:space="preserve">  меблі</w:t>
      </w:r>
      <w:r>
        <w:rPr>
          <w:sz w:val="28"/>
          <w:szCs w:val="28"/>
          <w:lang w:val="uk-UA"/>
        </w:rPr>
        <w:t xml:space="preserve"> в приміщеннях та актовій залі закладу. </w:t>
      </w:r>
      <w:r w:rsidRPr="00174C19">
        <w:rPr>
          <w:sz w:val="28"/>
          <w:szCs w:val="28"/>
          <w:lang w:val="uk-UA"/>
        </w:rPr>
        <w:t>Проводил</w:t>
      </w:r>
      <w:r>
        <w:rPr>
          <w:sz w:val="28"/>
          <w:szCs w:val="28"/>
          <w:lang w:val="uk-UA"/>
        </w:rPr>
        <w:t>и</w:t>
      </w:r>
      <w:r w:rsidRPr="00174C19">
        <w:rPr>
          <w:sz w:val="28"/>
          <w:szCs w:val="28"/>
          <w:lang w:val="uk-UA"/>
        </w:rPr>
        <w:t>сь</w:t>
      </w:r>
      <w:r>
        <w:rPr>
          <w:lang w:val="uk-UA"/>
        </w:rPr>
        <w:t xml:space="preserve"> </w:t>
      </w:r>
      <w:r>
        <w:rPr>
          <w:sz w:val="28"/>
          <w:szCs w:val="28"/>
          <w:lang w:val="uk-UA"/>
        </w:rPr>
        <w:t>з</w:t>
      </w:r>
      <w:r w:rsidRPr="00174C19">
        <w:rPr>
          <w:sz w:val="28"/>
          <w:szCs w:val="28"/>
          <w:lang w:val="uk-UA"/>
        </w:rPr>
        <w:t>аміри опору ізоляції, випробування діелектричних засобів</w:t>
      </w:r>
      <w:r>
        <w:rPr>
          <w:sz w:val="28"/>
          <w:szCs w:val="28"/>
          <w:lang w:val="uk-UA"/>
        </w:rPr>
        <w:t>. Здійснено монтаж та підключення комп’ютерного класу для початкової школи.</w:t>
      </w:r>
      <w:r w:rsidRPr="00174C19">
        <w:rPr>
          <w:sz w:val="28"/>
          <w:szCs w:val="28"/>
          <w:lang w:val="uk-UA"/>
        </w:rPr>
        <w:t xml:space="preserve"> </w:t>
      </w:r>
      <w:r>
        <w:rPr>
          <w:sz w:val="28"/>
          <w:szCs w:val="28"/>
          <w:lang w:val="uk-UA"/>
        </w:rPr>
        <w:t>Проводились часткові та капітальні ремонти приміщень будівлі, їдальні, навчальних кабінетів, санітарних вузлів (заміна шпалер</w:t>
      </w:r>
      <w:r>
        <w:rPr>
          <w:lang w:val="uk-UA"/>
        </w:rPr>
        <w:t xml:space="preserve"> </w:t>
      </w:r>
      <w:r>
        <w:rPr>
          <w:sz w:val="28"/>
          <w:szCs w:val="28"/>
          <w:lang w:val="uk-UA"/>
        </w:rPr>
        <w:t xml:space="preserve">у кабінетах  </w:t>
      </w:r>
      <w:r w:rsidRPr="00962293">
        <w:rPr>
          <w:sz w:val="28"/>
          <w:szCs w:val="28"/>
          <w:lang w:val="uk-UA"/>
        </w:rPr>
        <w:t>№№  2, 13, 22, 51,</w:t>
      </w:r>
      <w:r>
        <w:rPr>
          <w:sz w:val="28"/>
          <w:szCs w:val="28"/>
          <w:lang w:val="uk-UA"/>
        </w:rPr>
        <w:t xml:space="preserve"> заміна лінолеуму</w:t>
      </w:r>
      <w:r>
        <w:rPr>
          <w:lang w:val="uk-UA"/>
        </w:rPr>
        <w:t xml:space="preserve"> </w:t>
      </w:r>
      <w:r w:rsidRPr="00962293">
        <w:rPr>
          <w:sz w:val="28"/>
          <w:szCs w:val="28"/>
          <w:lang w:val="uk-UA"/>
        </w:rPr>
        <w:t>у кабінетах  №№ 21,  22,</w:t>
      </w:r>
      <w:r>
        <w:rPr>
          <w:sz w:val="28"/>
          <w:szCs w:val="28"/>
          <w:lang w:val="uk-UA"/>
        </w:rPr>
        <w:t xml:space="preserve"> часткове шпаклювання та перекриття стін, стелі водоемульсійною фарбою у «Світлиця»)</w:t>
      </w:r>
    </w:p>
    <w:p w:rsidR="001540D6" w:rsidRDefault="001540D6" w:rsidP="000473B6">
      <w:pPr>
        <w:ind w:firstLine="709"/>
        <w:rPr>
          <w:sz w:val="28"/>
          <w:szCs w:val="28"/>
        </w:rPr>
      </w:pPr>
      <w:r>
        <w:rPr>
          <w:sz w:val="28"/>
          <w:szCs w:val="28"/>
        </w:rPr>
        <w:t>Для покращення матеріально-технічної бази закладу батьками учнів були подаровані технічні засоби</w:t>
      </w:r>
      <w:r>
        <w:rPr>
          <w:sz w:val="28"/>
          <w:szCs w:val="28"/>
          <w:lang w:val="uk-UA"/>
        </w:rPr>
        <w:t>,</w:t>
      </w:r>
      <w:r>
        <w:rPr>
          <w:sz w:val="28"/>
          <w:szCs w:val="28"/>
        </w:rPr>
        <w:t xml:space="preserve"> які були оприбутковані,</w:t>
      </w:r>
      <w:r>
        <w:rPr>
          <w:sz w:val="28"/>
          <w:szCs w:val="28"/>
          <w:lang w:val="uk-UA"/>
        </w:rPr>
        <w:t xml:space="preserve"> </w:t>
      </w:r>
      <w:r>
        <w:rPr>
          <w:sz w:val="28"/>
          <w:szCs w:val="28"/>
        </w:rPr>
        <w:t xml:space="preserve">а саме: </w:t>
      </w:r>
    </w:p>
    <w:p w:rsidR="001540D6" w:rsidRDefault="001540D6" w:rsidP="000473B6">
      <w:pPr>
        <w:tabs>
          <w:tab w:val="left" w:pos="5387"/>
        </w:tabs>
        <w:rPr>
          <w:sz w:val="28"/>
          <w:szCs w:val="28"/>
          <w:lang w:val="uk-UA"/>
        </w:rPr>
      </w:pPr>
      <w:r>
        <w:rPr>
          <w:sz w:val="28"/>
          <w:szCs w:val="28"/>
          <w:lang w:val="uk-UA"/>
        </w:rPr>
        <w:t xml:space="preserve">- дошка крейдова  (у кабінетах № 28, 37,57, 58,) -  4 шт. - 13644 грн.; </w:t>
      </w:r>
    </w:p>
    <w:p w:rsidR="001540D6" w:rsidRDefault="001540D6" w:rsidP="000473B6">
      <w:pPr>
        <w:tabs>
          <w:tab w:val="left" w:pos="5387"/>
        </w:tabs>
        <w:rPr>
          <w:sz w:val="28"/>
          <w:szCs w:val="28"/>
          <w:lang w:val="uk-UA"/>
        </w:rPr>
      </w:pPr>
      <w:r>
        <w:rPr>
          <w:sz w:val="28"/>
          <w:szCs w:val="28"/>
          <w:lang w:val="uk-UA"/>
        </w:rPr>
        <w:t>-  телевізор (у кабінеті № 30 ) - 1 шт. – 5500 грн.;</w:t>
      </w:r>
    </w:p>
    <w:p w:rsidR="001540D6" w:rsidRDefault="001540D6" w:rsidP="000473B6">
      <w:pPr>
        <w:rPr>
          <w:sz w:val="28"/>
          <w:szCs w:val="28"/>
          <w:lang w:val="uk-UA"/>
        </w:rPr>
      </w:pPr>
      <w:r>
        <w:rPr>
          <w:sz w:val="28"/>
          <w:szCs w:val="28"/>
          <w:lang w:val="uk-UA"/>
        </w:rPr>
        <w:t>- парта учнівська одномісна (у кабінеті  №№ 44) - 1 шт. - 1000 грн.;</w:t>
      </w:r>
    </w:p>
    <w:p w:rsidR="001540D6" w:rsidRDefault="001540D6" w:rsidP="000473B6">
      <w:pPr>
        <w:rPr>
          <w:sz w:val="28"/>
          <w:szCs w:val="28"/>
          <w:lang w:val="uk-UA"/>
        </w:rPr>
      </w:pPr>
      <w:r>
        <w:rPr>
          <w:sz w:val="28"/>
          <w:szCs w:val="28"/>
          <w:lang w:val="uk-UA"/>
        </w:rPr>
        <w:t>- стілець учнівський (у кабінеті  №№ 44) - 1 шт. - 600 грн.;</w:t>
      </w:r>
    </w:p>
    <w:p w:rsidR="001540D6" w:rsidRDefault="001540D6" w:rsidP="000473B6">
      <w:pPr>
        <w:rPr>
          <w:sz w:val="28"/>
          <w:szCs w:val="28"/>
          <w:lang w:val="uk-UA"/>
        </w:rPr>
      </w:pPr>
      <w:r>
        <w:rPr>
          <w:sz w:val="28"/>
          <w:szCs w:val="28"/>
          <w:lang w:val="uk-UA"/>
        </w:rPr>
        <w:t>- стелаж для посуду  металевий</w:t>
      </w:r>
      <w:r>
        <w:rPr>
          <w:lang w:val="uk-UA"/>
        </w:rPr>
        <w:t xml:space="preserve"> </w:t>
      </w:r>
      <w:r>
        <w:rPr>
          <w:sz w:val="28"/>
          <w:szCs w:val="28"/>
          <w:lang w:val="uk-UA"/>
        </w:rPr>
        <w:t xml:space="preserve"> - 1 шт. - 4970 грн..</w:t>
      </w:r>
    </w:p>
    <w:p w:rsidR="001540D6" w:rsidRDefault="001540D6" w:rsidP="000473B6">
      <w:pPr>
        <w:snapToGrid w:val="0"/>
        <w:rPr>
          <w:sz w:val="28"/>
          <w:szCs w:val="28"/>
          <w:lang w:val="uk-UA"/>
        </w:rPr>
      </w:pPr>
      <w:r>
        <w:rPr>
          <w:sz w:val="28"/>
          <w:szCs w:val="28"/>
          <w:lang w:val="uk-UA"/>
        </w:rPr>
        <w:t xml:space="preserve">     Для їдальні придбано посуд (тарілки для І-ІІ страв, склянки), миючі та дезінфікуючі засоби гігієни. Проведено ремонт технологічного обладнання: холодильної шафи, котла для підігріву води. </w:t>
      </w:r>
    </w:p>
    <w:p w:rsidR="001540D6" w:rsidRDefault="001540D6" w:rsidP="000473B6">
      <w:pPr>
        <w:tabs>
          <w:tab w:val="left" w:pos="7740"/>
          <w:tab w:val="left" w:pos="9360"/>
          <w:tab w:val="left" w:pos="9540"/>
        </w:tabs>
        <w:ind w:firstLine="0"/>
        <w:rPr>
          <w:sz w:val="28"/>
          <w:szCs w:val="28"/>
          <w:lang w:val="uk-UA"/>
        </w:rPr>
      </w:pPr>
      <w:r>
        <w:rPr>
          <w:sz w:val="28"/>
          <w:szCs w:val="28"/>
          <w:lang w:val="uk-UA"/>
        </w:rPr>
        <w:t xml:space="preserve">         Проводяться своєчасний облік,  інвентаризація матеріальних цінностей та списання  застарілого не  придатного для  використання  майна   школи. </w:t>
      </w:r>
    </w:p>
    <w:p w:rsidR="001540D6" w:rsidRDefault="001540D6" w:rsidP="000473B6">
      <w:pPr>
        <w:tabs>
          <w:tab w:val="left" w:pos="1134"/>
        </w:tabs>
        <w:ind w:firstLine="709"/>
        <w:rPr>
          <w:sz w:val="28"/>
          <w:szCs w:val="28"/>
          <w:lang w:val="uk-UA"/>
        </w:rPr>
      </w:pPr>
      <w:r>
        <w:rPr>
          <w:sz w:val="28"/>
          <w:szCs w:val="28"/>
          <w:lang w:val="uk-UA"/>
        </w:rPr>
        <w:t>Здійснювалось сервісне обслуговування комп’ютерної техніки закладу.</w:t>
      </w:r>
    </w:p>
    <w:p w:rsidR="001540D6" w:rsidRDefault="001540D6" w:rsidP="000473B6">
      <w:pPr>
        <w:pStyle w:val="NormalWeb"/>
        <w:shd w:val="clear" w:color="auto" w:fill="FFFFFF"/>
        <w:spacing w:before="0" w:beforeAutospacing="0" w:after="0" w:afterAutospacing="0"/>
        <w:jc w:val="both"/>
        <w:rPr>
          <w:sz w:val="28"/>
          <w:szCs w:val="28"/>
        </w:rPr>
      </w:pPr>
      <w:r>
        <w:rPr>
          <w:sz w:val="28"/>
          <w:szCs w:val="28"/>
        </w:rPr>
        <w:t xml:space="preserve">          На покращення та зміцнення матеріального забезпечення  у 2020 році виділені бюджетні кошти  за рахунок яких здійснено:</w:t>
      </w:r>
    </w:p>
    <w:p w:rsidR="001540D6" w:rsidRDefault="001540D6" w:rsidP="000473B6">
      <w:pPr>
        <w:pStyle w:val="NormalWeb"/>
        <w:shd w:val="clear" w:color="auto" w:fill="FFFFFF"/>
        <w:spacing w:before="0" w:beforeAutospacing="0" w:after="0" w:afterAutospacing="0"/>
        <w:jc w:val="both"/>
        <w:rPr>
          <w:sz w:val="28"/>
          <w:szCs w:val="28"/>
        </w:rPr>
      </w:pPr>
      <w:r>
        <w:rPr>
          <w:sz w:val="28"/>
          <w:szCs w:val="28"/>
        </w:rPr>
        <w:t>- будівельні роботи:</w:t>
      </w:r>
    </w:p>
    <w:p w:rsidR="001540D6" w:rsidRDefault="001540D6" w:rsidP="000473B6">
      <w:pPr>
        <w:pStyle w:val="NormalWeb"/>
        <w:shd w:val="clear" w:color="auto" w:fill="FFFFFF"/>
        <w:spacing w:before="0" w:beforeAutospacing="0" w:after="0" w:afterAutospacing="0"/>
        <w:jc w:val="both"/>
        <w:rPr>
          <w:sz w:val="28"/>
          <w:szCs w:val="28"/>
        </w:rPr>
      </w:pPr>
      <w:r>
        <w:rPr>
          <w:sz w:val="28"/>
          <w:szCs w:val="28"/>
        </w:rPr>
        <w:t>- заміну м'якої покрівлі  (300 м</w:t>
      </w:r>
      <w:r>
        <w:rPr>
          <w:sz w:val="28"/>
          <w:szCs w:val="28"/>
          <w:vertAlign w:val="superscript"/>
        </w:rPr>
        <w:t>2</w:t>
      </w:r>
      <w:r>
        <w:rPr>
          <w:sz w:val="28"/>
          <w:szCs w:val="28"/>
        </w:rPr>
        <w:t> ) над блоком актової зали;</w:t>
      </w:r>
    </w:p>
    <w:p w:rsidR="001540D6" w:rsidRDefault="001540D6" w:rsidP="000473B6">
      <w:pPr>
        <w:pStyle w:val="NormalWeb"/>
        <w:shd w:val="clear" w:color="auto" w:fill="FFFFFF"/>
        <w:spacing w:before="0" w:beforeAutospacing="0" w:after="0" w:afterAutospacing="0"/>
        <w:jc w:val="both"/>
        <w:rPr>
          <w:sz w:val="28"/>
          <w:szCs w:val="28"/>
        </w:rPr>
      </w:pPr>
      <w:r>
        <w:rPr>
          <w:sz w:val="28"/>
          <w:szCs w:val="28"/>
        </w:rPr>
        <w:t>- заміну м'якої покрівлі  (200 м</w:t>
      </w:r>
      <w:r>
        <w:rPr>
          <w:sz w:val="28"/>
          <w:szCs w:val="28"/>
          <w:vertAlign w:val="superscript"/>
        </w:rPr>
        <w:t>2</w:t>
      </w:r>
      <w:r>
        <w:rPr>
          <w:sz w:val="28"/>
          <w:szCs w:val="28"/>
        </w:rPr>
        <w:t> ) над блоком вестибюлю, каб. № 1, 2, 3, щитової;</w:t>
      </w:r>
    </w:p>
    <w:p w:rsidR="001540D6" w:rsidRDefault="001540D6" w:rsidP="000473B6">
      <w:pPr>
        <w:rPr>
          <w:sz w:val="28"/>
          <w:szCs w:val="28"/>
          <w:lang w:val="uk-UA"/>
        </w:rPr>
      </w:pPr>
      <w:r>
        <w:rPr>
          <w:sz w:val="28"/>
          <w:szCs w:val="28"/>
          <w:lang w:val="uk-UA"/>
        </w:rPr>
        <w:t>- заміну вікон з дерев’яними рамами на енергоекономічні (у кабінетах № 18, 24, в приміщеннях санітарних вузлів для дівчат на ІІІ поверсі старшої школи) у кількості 10 шт..</w:t>
      </w:r>
    </w:p>
    <w:p w:rsidR="001540D6" w:rsidRPr="00D12ED8" w:rsidRDefault="001540D6" w:rsidP="000473B6">
      <w:pPr>
        <w:rPr>
          <w:sz w:val="28"/>
          <w:szCs w:val="28"/>
          <w:lang w:val="uk-UA"/>
        </w:rPr>
      </w:pPr>
      <w:r>
        <w:rPr>
          <w:bCs/>
          <w:iCs/>
          <w:sz w:val="28"/>
          <w:szCs w:val="28"/>
          <w:lang w:val="uk-UA"/>
        </w:rPr>
        <w:t xml:space="preserve">      За </w:t>
      </w:r>
      <w:r>
        <w:rPr>
          <w:bCs/>
          <w:iCs/>
          <w:sz w:val="28"/>
          <w:szCs w:val="28"/>
        </w:rPr>
        <w:t>рахунок</w:t>
      </w:r>
      <w:r>
        <w:rPr>
          <w:bCs/>
          <w:iCs/>
          <w:sz w:val="28"/>
          <w:szCs w:val="28"/>
          <w:lang w:val="uk-UA"/>
        </w:rPr>
        <w:t xml:space="preserve">  бюджету</w:t>
      </w:r>
      <w:r>
        <w:rPr>
          <w:bCs/>
          <w:iCs/>
          <w:sz w:val="28"/>
          <w:szCs w:val="28"/>
        </w:rPr>
        <w:t>,</w:t>
      </w:r>
      <w:r>
        <w:rPr>
          <w:bCs/>
          <w:iCs/>
          <w:sz w:val="28"/>
          <w:szCs w:val="28"/>
          <w:lang w:val="uk-UA"/>
        </w:rPr>
        <w:t xml:space="preserve"> було</w:t>
      </w:r>
      <w:r>
        <w:rPr>
          <w:bCs/>
          <w:iCs/>
          <w:sz w:val="28"/>
          <w:szCs w:val="28"/>
        </w:rPr>
        <w:t xml:space="preserve">  виділено  кошти</w:t>
      </w:r>
      <w:r>
        <w:rPr>
          <w:sz w:val="28"/>
          <w:szCs w:val="28"/>
          <w:lang w:val="uk-UA"/>
        </w:rPr>
        <w:t xml:space="preserve"> </w:t>
      </w:r>
      <w:r>
        <w:rPr>
          <w:bCs/>
          <w:iCs/>
          <w:sz w:val="28"/>
          <w:szCs w:val="28"/>
        </w:rPr>
        <w:t xml:space="preserve"> на придбання матеріальних цінностей </w:t>
      </w:r>
      <w:r>
        <w:rPr>
          <w:bCs/>
          <w:iCs/>
          <w:sz w:val="28"/>
          <w:szCs w:val="28"/>
          <w:lang w:val="uk-UA"/>
        </w:rPr>
        <w:t>, які представлені на слайді</w:t>
      </w:r>
    </w:p>
    <w:p w:rsidR="001540D6" w:rsidRDefault="001540D6" w:rsidP="000473B6">
      <w:pPr>
        <w:rPr>
          <w:bCs/>
          <w:iCs/>
          <w:sz w:val="28"/>
          <w:szCs w:val="28"/>
          <w:lang w:val="uk-UA"/>
        </w:rPr>
      </w:pPr>
      <w:r>
        <w:rPr>
          <w:bCs/>
          <w:iCs/>
          <w:sz w:val="28"/>
          <w:szCs w:val="28"/>
          <w:lang w:val="uk-UA"/>
        </w:rPr>
        <w:t>- канцтовари – 9 210,3 грн.;</w:t>
      </w:r>
    </w:p>
    <w:p w:rsidR="001540D6" w:rsidRDefault="001540D6" w:rsidP="000473B6">
      <w:pPr>
        <w:rPr>
          <w:sz w:val="28"/>
          <w:szCs w:val="28"/>
          <w:lang w:val="uk-UA"/>
        </w:rPr>
      </w:pPr>
      <w:r>
        <w:rPr>
          <w:bCs/>
          <w:iCs/>
          <w:sz w:val="28"/>
          <w:szCs w:val="28"/>
          <w:lang w:val="uk-UA"/>
        </w:rPr>
        <w:t>- папір А-4 – 554,04 грн.;</w:t>
      </w:r>
    </w:p>
    <w:p w:rsidR="001540D6" w:rsidRDefault="001540D6" w:rsidP="000473B6">
      <w:pPr>
        <w:rPr>
          <w:sz w:val="28"/>
          <w:szCs w:val="28"/>
        </w:rPr>
      </w:pPr>
      <w:r>
        <w:rPr>
          <w:bCs/>
          <w:iCs/>
          <w:sz w:val="28"/>
          <w:szCs w:val="28"/>
          <w:lang w:val="uk-UA"/>
        </w:rPr>
        <w:t>- свідоцтва – 18,72 грн.;</w:t>
      </w:r>
    </w:p>
    <w:p w:rsidR="001540D6" w:rsidRDefault="001540D6" w:rsidP="000473B6">
      <w:pPr>
        <w:rPr>
          <w:sz w:val="28"/>
          <w:szCs w:val="28"/>
        </w:rPr>
      </w:pPr>
      <w:r>
        <w:rPr>
          <w:bCs/>
          <w:iCs/>
          <w:sz w:val="28"/>
          <w:szCs w:val="28"/>
          <w:lang w:val="uk-UA"/>
        </w:rPr>
        <w:t>- крейда – 650,0 грн.;</w:t>
      </w:r>
    </w:p>
    <w:p w:rsidR="001540D6" w:rsidRDefault="001540D6" w:rsidP="000473B6">
      <w:pPr>
        <w:rPr>
          <w:sz w:val="28"/>
          <w:szCs w:val="28"/>
          <w:lang w:val="uk-UA"/>
        </w:rPr>
      </w:pPr>
      <w:r>
        <w:rPr>
          <w:bCs/>
          <w:iCs/>
          <w:sz w:val="28"/>
          <w:szCs w:val="28"/>
          <w:lang w:val="uk-UA"/>
        </w:rPr>
        <w:t>- чашка  (256 шт.) – 2 483, 20 грн.;</w:t>
      </w:r>
    </w:p>
    <w:p w:rsidR="001540D6" w:rsidRDefault="001540D6" w:rsidP="000473B6">
      <w:pPr>
        <w:rPr>
          <w:sz w:val="28"/>
          <w:szCs w:val="28"/>
        </w:rPr>
      </w:pPr>
      <w:r>
        <w:rPr>
          <w:bCs/>
          <w:iCs/>
          <w:sz w:val="28"/>
          <w:szCs w:val="28"/>
          <w:lang w:val="uk-UA"/>
        </w:rPr>
        <w:t>- миючі та дезінфікуючи засоби  - 6 513,6 грн.;</w:t>
      </w:r>
    </w:p>
    <w:p w:rsidR="001540D6" w:rsidRDefault="001540D6" w:rsidP="000473B6">
      <w:pPr>
        <w:rPr>
          <w:sz w:val="28"/>
          <w:szCs w:val="28"/>
        </w:rPr>
      </w:pPr>
      <w:r>
        <w:rPr>
          <w:bCs/>
          <w:iCs/>
          <w:sz w:val="28"/>
          <w:szCs w:val="28"/>
          <w:lang w:val="uk-UA"/>
        </w:rPr>
        <w:t>- проектор (1 шт.) – 8 598 грн.;</w:t>
      </w:r>
    </w:p>
    <w:p w:rsidR="001540D6" w:rsidRDefault="001540D6" w:rsidP="000473B6">
      <w:pPr>
        <w:rPr>
          <w:bCs/>
          <w:iCs/>
          <w:sz w:val="28"/>
          <w:szCs w:val="28"/>
          <w:lang w:val="uk-UA"/>
        </w:rPr>
      </w:pPr>
      <w:r>
        <w:rPr>
          <w:bCs/>
          <w:iCs/>
          <w:sz w:val="28"/>
          <w:szCs w:val="28"/>
          <w:lang w:val="uk-UA"/>
        </w:rPr>
        <w:t xml:space="preserve">- компютерізоване   робоче   місце   для   вчителя   (4 шт.)   вартістю – 82 680,0 грн.; </w:t>
      </w:r>
    </w:p>
    <w:p w:rsidR="001540D6" w:rsidRDefault="001540D6" w:rsidP="000473B6">
      <w:pPr>
        <w:rPr>
          <w:sz w:val="28"/>
          <w:szCs w:val="28"/>
        </w:rPr>
      </w:pPr>
      <w:r>
        <w:rPr>
          <w:bCs/>
          <w:iCs/>
          <w:sz w:val="28"/>
          <w:szCs w:val="28"/>
          <w:lang w:val="uk-UA"/>
        </w:rPr>
        <w:t xml:space="preserve">- регульований  стіл одномісний учнівський (129 шт.) – 54 438,0 грн.; </w:t>
      </w:r>
    </w:p>
    <w:p w:rsidR="001540D6" w:rsidRDefault="001540D6" w:rsidP="000473B6">
      <w:pPr>
        <w:rPr>
          <w:sz w:val="28"/>
          <w:szCs w:val="28"/>
        </w:rPr>
      </w:pPr>
      <w:r>
        <w:rPr>
          <w:bCs/>
          <w:iCs/>
          <w:sz w:val="28"/>
          <w:szCs w:val="28"/>
          <w:lang w:val="uk-UA"/>
        </w:rPr>
        <w:t xml:space="preserve">- регульований стілець учнівський   учнівський  (129 шт.) – 82 689,0 грн.; </w:t>
      </w:r>
    </w:p>
    <w:p w:rsidR="001540D6" w:rsidRDefault="001540D6" w:rsidP="000473B6">
      <w:pPr>
        <w:rPr>
          <w:sz w:val="28"/>
          <w:szCs w:val="28"/>
          <w:lang w:val="uk-UA"/>
        </w:rPr>
      </w:pPr>
      <w:r>
        <w:rPr>
          <w:bCs/>
          <w:iCs/>
          <w:sz w:val="28"/>
          <w:szCs w:val="28"/>
          <w:lang w:val="uk-UA"/>
        </w:rPr>
        <w:t>- дошка пробкова (4 шт.) – 2 800 грн.;</w:t>
      </w:r>
    </w:p>
    <w:p w:rsidR="001540D6" w:rsidRDefault="001540D6" w:rsidP="000473B6">
      <w:pPr>
        <w:rPr>
          <w:sz w:val="28"/>
          <w:szCs w:val="28"/>
        </w:rPr>
      </w:pPr>
      <w:r>
        <w:rPr>
          <w:bCs/>
          <w:iCs/>
          <w:sz w:val="28"/>
          <w:szCs w:val="28"/>
          <w:lang w:val="uk-UA"/>
        </w:rPr>
        <w:t>- ноутбук (15 шт.) – 142 722 грн.;</w:t>
      </w:r>
    </w:p>
    <w:p w:rsidR="001540D6" w:rsidRDefault="001540D6" w:rsidP="000473B6">
      <w:pPr>
        <w:rPr>
          <w:sz w:val="28"/>
          <w:szCs w:val="28"/>
        </w:rPr>
      </w:pPr>
      <w:r>
        <w:rPr>
          <w:bCs/>
          <w:iCs/>
          <w:sz w:val="28"/>
          <w:szCs w:val="28"/>
          <w:lang w:val="uk-UA"/>
        </w:rPr>
        <w:t>- дидактичні та наочні матеріали для початкових класів – 61 640,08 грн;</w:t>
      </w:r>
    </w:p>
    <w:p w:rsidR="001540D6" w:rsidRDefault="001540D6" w:rsidP="000473B6">
      <w:pPr>
        <w:rPr>
          <w:bCs/>
          <w:iCs/>
          <w:sz w:val="28"/>
          <w:szCs w:val="28"/>
          <w:lang w:val="uk-UA"/>
        </w:rPr>
      </w:pPr>
      <w:r>
        <w:rPr>
          <w:bCs/>
          <w:iCs/>
          <w:sz w:val="28"/>
          <w:szCs w:val="28"/>
          <w:lang w:val="uk-UA"/>
        </w:rPr>
        <w:t>- комплект звукопідсилюючий ( 1 шт.) – 28 110, 34 грн.;</w:t>
      </w:r>
    </w:p>
    <w:p w:rsidR="001540D6" w:rsidRDefault="001540D6" w:rsidP="000473B6">
      <w:pPr>
        <w:rPr>
          <w:bCs/>
          <w:iCs/>
          <w:sz w:val="28"/>
          <w:szCs w:val="28"/>
          <w:lang w:val="uk-UA"/>
        </w:rPr>
      </w:pPr>
      <w:r>
        <w:rPr>
          <w:bCs/>
          <w:iCs/>
          <w:sz w:val="28"/>
          <w:szCs w:val="28"/>
          <w:lang w:val="uk-UA"/>
        </w:rPr>
        <w:t>- апаратура для відтворення аудіо ( 16 шт.).</w:t>
      </w:r>
    </w:p>
    <w:p w:rsidR="001540D6" w:rsidRDefault="001540D6" w:rsidP="000473B6">
      <w:pPr>
        <w:ind w:firstLine="0"/>
        <w:rPr>
          <w:sz w:val="28"/>
          <w:szCs w:val="28"/>
          <w:lang w:val="uk-UA"/>
        </w:rPr>
      </w:pPr>
      <w:r>
        <w:rPr>
          <w:bCs/>
          <w:iCs/>
          <w:sz w:val="28"/>
          <w:szCs w:val="28"/>
          <w:lang w:val="uk-UA"/>
        </w:rPr>
        <w:t xml:space="preserve">         </w:t>
      </w:r>
      <w:r>
        <w:rPr>
          <w:bCs/>
          <w:iCs/>
          <w:sz w:val="28"/>
          <w:szCs w:val="28"/>
        </w:rPr>
        <w:t xml:space="preserve">За рахунок спеціального фонду виділено  </w:t>
      </w:r>
      <w:r w:rsidRPr="000969C5">
        <w:rPr>
          <w:bCs/>
          <w:iCs/>
          <w:sz w:val="28"/>
          <w:szCs w:val="28"/>
        </w:rPr>
        <w:t>кошти</w:t>
      </w:r>
      <w:r w:rsidRPr="000969C5">
        <w:rPr>
          <w:bCs/>
          <w:iCs/>
          <w:sz w:val="28"/>
          <w:szCs w:val="28"/>
          <w:lang w:val="uk-UA"/>
        </w:rPr>
        <w:t xml:space="preserve"> </w:t>
      </w:r>
      <w:r w:rsidRPr="000969C5">
        <w:rPr>
          <w:sz w:val="28"/>
          <w:szCs w:val="28"/>
          <w:lang w:val="uk-UA"/>
        </w:rPr>
        <w:t xml:space="preserve"> </w:t>
      </w:r>
      <w:r w:rsidRPr="000969C5">
        <w:rPr>
          <w:bCs/>
          <w:iCs/>
          <w:sz w:val="28"/>
          <w:szCs w:val="28"/>
        </w:rPr>
        <w:t>на</w:t>
      </w:r>
      <w:r>
        <w:rPr>
          <w:bCs/>
          <w:iCs/>
          <w:sz w:val="28"/>
          <w:szCs w:val="28"/>
        </w:rPr>
        <w:t xml:space="preserve"> придбання матеріалів</w:t>
      </w:r>
      <w:r>
        <w:rPr>
          <w:bCs/>
          <w:iCs/>
          <w:sz w:val="28"/>
          <w:szCs w:val="28"/>
          <w:lang w:val="uk-UA"/>
        </w:rPr>
        <w:t>:</w:t>
      </w:r>
      <w:r>
        <w:rPr>
          <w:bCs/>
          <w:iCs/>
          <w:sz w:val="28"/>
          <w:szCs w:val="28"/>
        </w:rPr>
        <w:t xml:space="preserve">  </w:t>
      </w:r>
    </w:p>
    <w:p w:rsidR="001540D6" w:rsidRDefault="001540D6" w:rsidP="000473B6">
      <w:pPr>
        <w:rPr>
          <w:bCs/>
          <w:iCs/>
          <w:sz w:val="28"/>
          <w:szCs w:val="28"/>
          <w:lang w:val="uk-UA"/>
        </w:rPr>
      </w:pPr>
      <w:r>
        <w:rPr>
          <w:bCs/>
          <w:iCs/>
          <w:sz w:val="28"/>
          <w:szCs w:val="28"/>
          <w:lang w:val="uk-UA"/>
        </w:rPr>
        <w:t xml:space="preserve">- емаль (61,6 кг) </w:t>
      </w:r>
      <w:r>
        <w:rPr>
          <w:bCs/>
          <w:iCs/>
          <w:sz w:val="28"/>
          <w:szCs w:val="28"/>
        </w:rPr>
        <w:t xml:space="preserve">загальною вартістю </w:t>
      </w:r>
      <w:r>
        <w:rPr>
          <w:bCs/>
          <w:iCs/>
          <w:sz w:val="28"/>
          <w:szCs w:val="28"/>
          <w:lang w:val="uk-UA"/>
        </w:rPr>
        <w:t>– 3 960 грн.;</w:t>
      </w:r>
    </w:p>
    <w:p w:rsidR="001540D6" w:rsidRDefault="001540D6" w:rsidP="000473B6">
      <w:pPr>
        <w:pStyle w:val="NormalWeb"/>
        <w:shd w:val="clear" w:color="auto" w:fill="FFFFFF"/>
        <w:spacing w:before="0" w:beforeAutospacing="0" w:after="0" w:afterAutospacing="0"/>
        <w:jc w:val="both"/>
        <w:rPr>
          <w:sz w:val="28"/>
          <w:szCs w:val="28"/>
        </w:rPr>
      </w:pPr>
      <w:r>
        <w:rPr>
          <w:sz w:val="28"/>
          <w:szCs w:val="28"/>
        </w:rPr>
        <w:t xml:space="preserve">         У школі з урахуванням виробничих умов установлюється протипожежний режим і розроблені інструкції, як для всієї школи, так і для класів. До первинних засобів пожежогасіння відносяться вогнегасники (56 шт.), які проходять повірку і перезарядження, один раз на рік, в наявності: пісок, ковдри, лопати, вода й інші засоби. Евакуаційні шляхи та виходи до безпечної зони обладнані аварійними ліхтарями. Встановлені покажчики   біля місця розташування пожежних гідрантів на будівлі школи, обладнані приміщення школи відповідними знаками з пожежної безпеки. За кошти спеціального фонду закладу придбана пожежна сигналізація (</w:t>
      </w:r>
      <w:r>
        <w:rPr>
          <w:bCs/>
          <w:iCs/>
          <w:sz w:val="28"/>
          <w:szCs w:val="28"/>
        </w:rPr>
        <w:t>1 шт.</w:t>
      </w:r>
      <w:r>
        <w:rPr>
          <w:sz w:val="28"/>
          <w:szCs w:val="28"/>
        </w:rPr>
        <w:t>).</w:t>
      </w:r>
    </w:p>
    <w:p w:rsidR="001540D6" w:rsidRPr="004100F5" w:rsidRDefault="001540D6" w:rsidP="000473B6">
      <w:pPr>
        <w:shd w:val="clear" w:color="auto" w:fill="FFFFFF"/>
        <w:ind w:firstLine="0"/>
        <w:rPr>
          <w:sz w:val="28"/>
          <w:szCs w:val="28"/>
          <w:lang w:val="uk-UA"/>
        </w:rPr>
      </w:pPr>
      <w:r>
        <w:rPr>
          <w:rFonts w:ascii="Tahoma" w:hAnsi="Tahoma" w:cs="Tahoma"/>
          <w:color w:val="595858"/>
          <w:sz w:val="18"/>
          <w:szCs w:val="18"/>
        </w:rPr>
        <w:t> </w:t>
      </w:r>
      <w:r>
        <w:rPr>
          <w:rFonts w:ascii="Tahoma" w:hAnsi="Tahoma" w:cs="Tahoma"/>
          <w:color w:val="595858"/>
          <w:sz w:val="18"/>
          <w:szCs w:val="18"/>
          <w:lang w:val="uk-UA"/>
        </w:rPr>
        <w:tab/>
      </w:r>
      <w:r>
        <w:rPr>
          <w:sz w:val="28"/>
          <w:szCs w:val="28"/>
          <w:lang w:val="uk-UA"/>
        </w:rPr>
        <w:t xml:space="preserve">За рахунок  міського бюджету упродовж навчального року надавалась  послуга із забезпечення охорони та безпеки закладу, дезінфікуючі та миючі засоби, придбані класні журнали. </w:t>
      </w:r>
    </w:p>
    <w:p w:rsidR="001540D6" w:rsidRDefault="001540D6" w:rsidP="000473B6">
      <w:pPr>
        <w:keepNext/>
        <w:shd w:val="clear" w:color="auto" w:fill="FFFFFF"/>
        <w:ind w:firstLine="708"/>
        <w:outlineLvl w:val="0"/>
        <w:rPr>
          <w:b/>
          <w:caps/>
          <w:sz w:val="28"/>
          <w:szCs w:val="28"/>
          <w:lang w:val="uk-UA"/>
        </w:rPr>
      </w:pPr>
      <w:r>
        <w:rPr>
          <w:b/>
          <w:sz w:val="28"/>
          <w:szCs w:val="28"/>
          <w:lang w:val="uk-UA"/>
        </w:rPr>
        <w:t>Про залучення додаткових джерел фінансування навчального закладу та їх раціональне використання</w:t>
      </w:r>
      <w:bookmarkEnd w:id="3"/>
    </w:p>
    <w:p w:rsidR="001540D6" w:rsidRDefault="001540D6" w:rsidP="000473B6">
      <w:pPr>
        <w:shd w:val="clear" w:color="auto" w:fill="FFFFFF"/>
        <w:ind w:firstLine="709"/>
        <w:rPr>
          <w:sz w:val="28"/>
          <w:szCs w:val="28"/>
          <w:lang w:val="uk-UA"/>
        </w:rPr>
      </w:pPr>
      <w:r>
        <w:rPr>
          <w:sz w:val="28"/>
          <w:szCs w:val="28"/>
          <w:lang w:val="uk-UA"/>
        </w:rPr>
        <w:t xml:space="preserve"> Проведення ремонтних робіт  здійснюється як за рахунок батьків, так і за рахунок бюджетного фінансування, яке виділено у 2019/2020 навчальному році. Додаткові джерела фінансування школи – кошти батьків – потребують особливого, ретельного обліку. Ця функція була покладена на фінансову комісію батьківського комітету школи. Усі питання розглядалися на батьківських зборах, рішення приймалися відкрито, колегіально, протокольно. Витрати на проведення робіт було зафіксовано відповідними актами, до яких були додані документи, що підтверджують обсяг витрачених коштів. Добровільні внески батьків здійснюються виключно на засадах відкритості, суворої звітності, ретельного обліку, прозорості, цільового використання внесків.</w:t>
      </w:r>
    </w:p>
    <w:p w:rsidR="001540D6" w:rsidRDefault="001540D6" w:rsidP="000473B6">
      <w:pPr>
        <w:rPr>
          <w:sz w:val="28"/>
          <w:szCs w:val="28"/>
          <w:lang w:val="uk-UA"/>
        </w:rPr>
      </w:pPr>
      <w:r>
        <w:rPr>
          <w:sz w:val="28"/>
          <w:szCs w:val="28"/>
          <w:lang w:val="uk-UA"/>
        </w:rPr>
        <w:t xml:space="preserve"> </w:t>
      </w:r>
      <w:r>
        <w:rPr>
          <w:b/>
          <w:sz w:val="28"/>
          <w:szCs w:val="28"/>
          <w:lang w:val="uk-UA"/>
        </w:rPr>
        <w:t xml:space="preserve">  </w:t>
      </w:r>
      <w:r>
        <w:rPr>
          <w:sz w:val="28"/>
          <w:szCs w:val="28"/>
          <w:lang w:val="uk-UA"/>
        </w:rPr>
        <w:t xml:space="preserve"> З вересня 2019 року по 12 березня 2020 року з метою задоволення потреб батьків дітей в отриманні платних освітніх послуг працювали музичні, танцювальні гуртки та секція з футболу за кошти спеціального фонду бюджету.</w:t>
      </w:r>
    </w:p>
    <w:p w:rsidR="001540D6" w:rsidRDefault="001540D6" w:rsidP="000473B6">
      <w:pPr>
        <w:keepNext/>
        <w:tabs>
          <w:tab w:val="left" w:pos="0"/>
          <w:tab w:val="left" w:pos="993"/>
        </w:tabs>
        <w:ind w:firstLine="0"/>
        <w:outlineLvl w:val="0"/>
        <w:rPr>
          <w:b/>
          <w:sz w:val="28"/>
          <w:szCs w:val="28"/>
          <w:lang w:val="uk-UA"/>
        </w:rPr>
      </w:pPr>
      <w:bookmarkStart w:id="4" w:name="_Toc422088887"/>
      <w:r>
        <w:rPr>
          <w:b/>
          <w:sz w:val="28"/>
          <w:szCs w:val="28"/>
          <w:lang w:val="uk-UA"/>
        </w:rPr>
        <w:t xml:space="preserve">         Ужиті заходи щодо забезпечення навчального закладу кваліфікованими педагогічними кадрами та доцільність їх розстановки</w:t>
      </w:r>
      <w:bookmarkEnd w:id="4"/>
    </w:p>
    <w:p w:rsidR="001540D6" w:rsidRDefault="001540D6" w:rsidP="000473B6">
      <w:pPr>
        <w:pStyle w:val="NormalWeb"/>
        <w:shd w:val="clear" w:color="auto" w:fill="FFFFFF"/>
        <w:spacing w:before="0" w:beforeAutospacing="0" w:after="0" w:afterAutospacing="0"/>
        <w:ind w:firstLine="709"/>
        <w:jc w:val="both"/>
        <w:rPr>
          <w:sz w:val="28"/>
          <w:szCs w:val="28"/>
        </w:rPr>
      </w:pPr>
      <w:r>
        <w:rPr>
          <w:sz w:val="28"/>
          <w:szCs w:val="28"/>
        </w:rPr>
        <w:t>У 2019/2020 навчальному році школа була забезпечена педагогічними кадрами.</w:t>
      </w:r>
    </w:p>
    <w:p w:rsidR="001540D6" w:rsidRDefault="001540D6" w:rsidP="000473B6">
      <w:pPr>
        <w:ind w:firstLine="709"/>
        <w:rPr>
          <w:sz w:val="28"/>
          <w:szCs w:val="28"/>
          <w:lang w:val="uk-UA" w:eastAsia="uk-UA"/>
        </w:rPr>
      </w:pPr>
      <w:r>
        <w:rPr>
          <w:sz w:val="28"/>
          <w:szCs w:val="28"/>
          <w:lang w:val="uk-UA" w:eastAsia="uk-UA"/>
        </w:rPr>
        <w:t>Адміністрацією закладу вживаються дієві заходи щодо заповнення вакансій. Своєчасно надається інформація до міського центру зайнятості  та висвітлюється на офіційному сайті закладу.</w:t>
      </w:r>
    </w:p>
    <w:p w:rsidR="001540D6" w:rsidRPr="000473B6"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b/>
          <w:bCs/>
          <w:iCs/>
          <w:sz w:val="28"/>
          <w:szCs w:val="28"/>
          <w:lang w:val="uk-UA"/>
        </w:rPr>
      </w:pPr>
      <w:bookmarkStart w:id="5" w:name="_Toc422088892"/>
      <w:r>
        <w:rPr>
          <w:b/>
          <w:bCs/>
          <w:iCs/>
          <w:sz w:val="28"/>
          <w:szCs w:val="28"/>
          <w:lang w:val="uk-UA"/>
        </w:rPr>
        <w:t xml:space="preserve">         </w:t>
      </w:r>
      <w:r w:rsidRPr="000473B6">
        <w:rPr>
          <w:b/>
          <w:bCs/>
          <w:iCs/>
          <w:sz w:val="28"/>
          <w:szCs w:val="28"/>
          <w:lang w:val="uk-UA"/>
        </w:rPr>
        <w:t>Моральне та матеріальне стимулювання учнів і педагогічних працівників, організація їх відпочинку та оздоровлення</w:t>
      </w:r>
      <w:bookmarkEnd w:id="5"/>
    </w:p>
    <w:p w:rsidR="001540D6"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Pr>
          <w:sz w:val="28"/>
          <w:szCs w:val="28"/>
          <w:lang w:val="uk-UA"/>
        </w:rPr>
        <w:t>У закладі здійснюється стимулювання та підтримка  обдарованих учнів.  Упродовж 2019/2020 н.р стипендію  Харківської міської ради «Кращий учень навчального закладу» отримувала  неодноразовий  переможець  олімпіад та інших інтелектуальних змагань  Силенко Дар</w:t>
      </w:r>
      <w:r w:rsidRPr="00840600">
        <w:rPr>
          <w:sz w:val="28"/>
          <w:szCs w:val="28"/>
          <w:lang w:val="uk-UA"/>
        </w:rPr>
        <w:t>’</w:t>
      </w:r>
      <w:r>
        <w:rPr>
          <w:sz w:val="28"/>
          <w:szCs w:val="28"/>
          <w:lang w:val="uk-UA"/>
        </w:rPr>
        <w:t xml:space="preserve">я. Переможців турнірів, олімпіад та конкурсів було нагороджено дипломами, грамотами, призами. Упродовж року класними керівниками заповнювалася рейтингова картка класу, за наявністю перемог на районному і вище рівнях складався список та поповнювався список обдарованих учнів школи. </w:t>
      </w:r>
      <w:r>
        <w:rPr>
          <w:sz w:val="28"/>
          <w:szCs w:val="28"/>
        </w:rPr>
        <w:t>Банк обдарованих у школі станом на березень 20</w:t>
      </w:r>
      <w:r>
        <w:rPr>
          <w:sz w:val="28"/>
          <w:szCs w:val="28"/>
          <w:lang w:val="uk-UA"/>
        </w:rPr>
        <w:t>20</w:t>
      </w:r>
      <w:r>
        <w:rPr>
          <w:sz w:val="28"/>
          <w:szCs w:val="28"/>
        </w:rPr>
        <w:t xml:space="preserve"> року становить 145 учнів. Серед них спортивний вид обдарованості мають 99 учнів нашої школи, художній вид обдарованості – 22 учні  та 26 учнів мають інтелектуальний вид обдарованості.</w:t>
      </w:r>
      <w:r>
        <w:rPr>
          <w:sz w:val="28"/>
          <w:szCs w:val="28"/>
          <w:lang w:val="uk-UA"/>
        </w:rPr>
        <w:t xml:space="preserve"> </w:t>
      </w:r>
    </w:p>
    <w:p w:rsidR="001540D6"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sz w:val="28"/>
          <w:szCs w:val="28"/>
          <w:lang w:val="uk-UA"/>
        </w:rPr>
        <w:t xml:space="preserve">      За успіхи в професійному зростанні два працівники закладу нагороджені </w:t>
      </w:r>
      <w:r>
        <w:rPr>
          <w:sz w:val="28"/>
          <w:szCs w:val="28"/>
        </w:rPr>
        <w:t>Грамотою Управління освіти адміністрації Київського району Харківської міської ради.</w:t>
      </w:r>
    </w:p>
    <w:p w:rsidR="001540D6"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uk-UA"/>
        </w:rPr>
      </w:pPr>
      <w:r>
        <w:rPr>
          <w:sz w:val="28"/>
          <w:szCs w:val="28"/>
          <w:lang w:val="uk-UA"/>
        </w:rPr>
        <w:t xml:space="preserve"> За рахунок профспілкових внесків 11 працівникам школи було видано матеріальну допомогу на суму 7 000 грн. Кожен педагогічний працівник отримав матеріальну допомогу на оздоровлення.</w:t>
      </w:r>
    </w:p>
    <w:p w:rsidR="001540D6" w:rsidRDefault="001540D6" w:rsidP="000473B6">
      <w:pPr>
        <w:keepNext/>
        <w:tabs>
          <w:tab w:val="left" w:pos="1134"/>
        </w:tabs>
        <w:ind w:firstLine="709"/>
        <w:outlineLvl w:val="0"/>
        <w:rPr>
          <w:b/>
          <w:caps/>
          <w:sz w:val="28"/>
          <w:szCs w:val="28"/>
          <w:lang w:val="uk-UA"/>
        </w:rPr>
      </w:pPr>
      <w:bookmarkStart w:id="6" w:name="_Toc422088895"/>
      <w:r>
        <w:rPr>
          <w:b/>
          <w:sz w:val="28"/>
          <w:szCs w:val="28"/>
          <w:lang w:val="uk-UA"/>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bookmarkEnd w:id="6"/>
    </w:p>
    <w:p w:rsidR="001540D6"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uk-UA"/>
        </w:rPr>
      </w:pPr>
      <w:r>
        <w:rPr>
          <w:sz w:val="28"/>
          <w:szCs w:val="28"/>
          <w:lang w:val="uk-UA"/>
        </w:rPr>
        <w:t>Здійснюється залучення педагогічної та батьківської громадськості навчального закладу до управління його діяльністю; школа  співпрацює з районною ветеранською організацією, благодійною організацією «Благовіст», районною та міською батьківськими радами.</w:t>
      </w:r>
    </w:p>
    <w:p w:rsidR="001540D6"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uk-UA"/>
        </w:rPr>
      </w:pPr>
      <w:r>
        <w:rPr>
          <w:sz w:val="28"/>
          <w:szCs w:val="28"/>
          <w:lang w:val="uk-UA"/>
        </w:rPr>
        <w:t>На спільному засіданні ради й педагогічної ради  школи погоджено робочий навчальний план,  визначено претендентів на нагородження золотими та срібною медалями та Похвальними грамотами і листами. Усі питання щодо зміцнення   матеріально-технічної бази погоджуються з радою школи та батьківським комітетом. Складено та реалізовано спільний план роботи  ради закладу та батьківського комітету школи. На святкові заходи запрошуються батьки учнів, представники громадськості,  Управління освіти, адміністрації Київського району, ветерани та депутат Харківської міської ради Баронін Б.І..</w:t>
      </w:r>
    </w:p>
    <w:p w:rsidR="001540D6" w:rsidRDefault="001540D6" w:rsidP="000473B6">
      <w:pPr>
        <w:keepNext/>
        <w:tabs>
          <w:tab w:val="left" w:pos="993"/>
        </w:tabs>
        <w:ind w:firstLine="708"/>
        <w:outlineLvl w:val="0"/>
        <w:rPr>
          <w:b/>
          <w:caps/>
          <w:sz w:val="28"/>
          <w:szCs w:val="28"/>
          <w:lang w:val="uk-UA"/>
        </w:rPr>
      </w:pPr>
      <w:bookmarkStart w:id="7" w:name="_Toc422088896"/>
      <w:r>
        <w:rPr>
          <w:b/>
          <w:sz w:val="28"/>
          <w:szCs w:val="28"/>
          <w:lang w:val="uk-UA"/>
        </w:rPr>
        <w:t>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bookmarkEnd w:id="7"/>
    </w:p>
    <w:p w:rsidR="001540D6"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uk-UA"/>
        </w:rPr>
      </w:pPr>
      <w:r>
        <w:rPr>
          <w:sz w:val="28"/>
          <w:szCs w:val="28"/>
          <w:lang w:val="uk-UA"/>
        </w:rPr>
        <w:t xml:space="preserve"> У звітному періоді не було  застосування  дисциплінарних стягнень до працівників. Упродовж навчального року до адміністрації  надійшло: 7 запитів про надання публічної інформації, 31 заява про преведення учнів до закладу, 257 заяв про  зарахування до 1 класу.    </w:t>
      </w:r>
      <w:r>
        <w:rPr>
          <w:sz w:val="28"/>
          <w:szCs w:val="28"/>
        </w:rPr>
        <w:t>Терміни розгляду звернень не порушені. За всіма зверненнями надано своєчасні відповіді заявникам. Документація за зверненнями громадян оформлена належним чином, відповідно до вимог ділової документації</w:t>
      </w:r>
      <w:r>
        <w:rPr>
          <w:sz w:val="28"/>
          <w:szCs w:val="28"/>
          <w:lang w:val="uk-UA"/>
        </w:rPr>
        <w:t>.</w:t>
      </w:r>
    </w:p>
    <w:p w:rsidR="001540D6" w:rsidRPr="00CD6B40" w:rsidRDefault="001540D6" w:rsidP="000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u w:val="single"/>
          <w:lang w:val="uk-UA"/>
        </w:rPr>
      </w:pPr>
      <w:r w:rsidRPr="007B5E6C">
        <w:rPr>
          <w:sz w:val="28"/>
          <w:szCs w:val="28"/>
          <w:u w:val="single"/>
          <w:lang w:val="uk-UA"/>
        </w:rPr>
        <w:t>Головні завдання</w:t>
      </w:r>
      <w:r>
        <w:rPr>
          <w:sz w:val="28"/>
          <w:szCs w:val="28"/>
          <w:u w:val="single"/>
          <w:lang w:val="uk-UA"/>
        </w:rPr>
        <w:t>,</w:t>
      </w:r>
      <w:r w:rsidRPr="007B5E6C">
        <w:rPr>
          <w:sz w:val="28"/>
          <w:szCs w:val="28"/>
          <w:u w:val="single"/>
          <w:lang w:val="uk-UA"/>
        </w:rPr>
        <w:t xml:space="preserve"> поставлені перед школою у 2019/2020 навчальному році</w:t>
      </w:r>
      <w:r>
        <w:rPr>
          <w:sz w:val="28"/>
          <w:szCs w:val="28"/>
          <w:u w:val="single"/>
          <w:lang w:val="uk-UA"/>
        </w:rPr>
        <w:t>, виконані. С</w:t>
      </w:r>
      <w:r w:rsidRPr="007B5E6C">
        <w:rPr>
          <w:sz w:val="28"/>
          <w:szCs w:val="28"/>
          <w:u w:val="single"/>
          <w:lang w:val="uk-UA"/>
        </w:rPr>
        <w:t>творені належні умови для організ</w:t>
      </w:r>
      <w:r>
        <w:rPr>
          <w:sz w:val="28"/>
          <w:szCs w:val="28"/>
          <w:u w:val="single"/>
          <w:lang w:val="uk-UA"/>
        </w:rPr>
        <w:t>ації якісного освітнього процес та всебічного розвитку дітей.</w:t>
      </w:r>
    </w:p>
    <w:p w:rsidR="001540D6" w:rsidRDefault="001540D6" w:rsidP="007E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center"/>
      </w:pPr>
      <w:r>
        <w:rPr>
          <w:sz w:val="28"/>
          <w:szCs w:val="28"/>
          <w:lang w:val="uk-UA"/>
        </w:rPr>
        <w:t>Дякую за увагу!</w:t>
      </w:r>
    </w:p>
    <w:sectPr w:rsidR="001540D6" w:rsidSect="008E7604">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D6" w:rsidRDefault="001540D6">
      <w:r>
        <w:separator/>
      </w:r>
    </w:p>
  </w:endnote>
  <w:endnote w:type="continuationSeparator" w:id="0">
    <w:p w:rsidR="001540D6" w:rsidRDefault="001540D6">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D6" w:rsidRDefault="001540D6" w:rsidP="00A72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0D6" w:rsidRDefault="001540D6" w:rsidP="00AE51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D6" w:rsidRDefault="001540D6" w:rsidP="00A72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540D6" w:rsidRDefault="001540D6" w:rsidP="00AE51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D6" w:rsidRDefault="001540D6">
      <w:r>
        <w:separator/>
      </w:r>
    </w:p>
  </w:footnote>
  <w:footnote w:type="continuationSeparator" w:id="0">
    <w:p w:rsidR="001540D6" w:rsidRDefault="00154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8"/>
    <w:lvl w:ilvl="0">
      <w:numFmt w:val="bullet"/>
      <w:lvlText w:val="-"/>
      <w:lvlJc w:val="left"/>
      <w:pPr>
        <w:tabs>
          <w:tab w:val="num" w:pos="1211"/>
        </w:tabs>
        <w:ind w:left="1211" w:hanging="360"/>
      </w:pPr>
      <w:rPr>
        <w:rFonts w:ascii="OpenSymbol" w:hAnsi="OpenSymbol"/>
      </w:rPr>
    </w:lvl>
  </w:abstractNum>
  <w:abstractNum w:abstractNumId="1">
    <w:nsid w:val="07196E8E"/>
    <w:multiLevelType w:val="multilevel"/>
    <w:tmpl w:val="030C56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0B80547"/>
    <w:multiLevelType w:val="hybridMultilevel"/>
    <w:tmpl w:val="48BA5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41E10"/>
    <w:multiLevelType w:val="hybridMultilevel"/>
    <w:tmpl w:val="093EC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97695F"/>
    <w:multiLevelType w:val="hybridMultilevel"/>
    <w:tmpl w:val="DB528A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0D243A6"/>
    <w:multiLevelType w:val="hybridMultilevel"/>
    <w:tmpl w:val="FBA80EE8"/>
    <w:lvl w:ilvl="0" w:tplc="876A8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36A4855"/>
    <w:multiLevelType w:val="hybridMultilevel"/>
    <w:tmpl w:val="564E6BC6"/>
    <w:lvl w:ilvl="0" w:tplc="7A348D7E">
      <w:start w:val="1"/>
      <w:numFmt w:val="bullet"/>
      <w:lvlText w:val="-"/>
      <w:lvlJc w:val="left"/>
      <w:pPr>
        <w:ind w:left="1713" w:hanging="360"/>
      </w:pPr>
      <w:rPr>
        <w:rFonts w:ascii="Courier New" w:hAnsi="Courier New"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7">
    <w:nsid w:val="2F510307"/>
    <w:multiLevelType w:val="hybridMultilevel"/>
    <w:tmpl w:val="90E63BC8"/>
    <w:lvl w:ilvl="0" w:tplc="5A20082A">
      <w:numFmt w:val="bullet"/>
      <w:lvlText w:val="-"/>
      <w:lvlJc w:val="left"/>
      <w:pPr>
        <w:tabs>
          <w:tab w:val="num" w:pos="795"/>
        </w:tabs>
        <w:ind w:left="795" w:hanging="43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D243CE7"/>
    <w:multiLevelType w:val="multilevel"/>
    <w:tmpl w:val="A4D88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FDE5F31"/>
    <w:multiLevelType w:val="hybridMultilevel"/>
    <w:tmpl w:val="58DA2F6C"/>
    <w:lvl w:ilvl="0" w:tplc="74E02F8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3D9130D"/>
    <w:multiLevelType w:val="hybridMultilevel"/>
    <w:tmpl w:val="F56E0E9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63D4C6A"/>
    <w:multiLevelType w:val="hybridMultilevel"/>
    <w:tmpl w:val="9E86F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F65271"/>
    <w:multiLevelType w:val="hybridMultilevel"/>
    <w:tmpl w:val="CDCEF218"/>
    <w:lvl w:ilvl="0" w:tplc="0860A6D6">
      <w:start w:val="1"/>
      <w:numFmt w:val="bullet"/>
      <w:lvlText w:val="-"/>
      <w:lvlJc w:val="left"/>
      <w:pPr>
        <w:ind w:left="9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CA647FB"/>
    <w:multiLevelType w:val="hybridMultilevel"/>
    <w:tmpl w:val="48F8CF52"/>
    <w:lvl w:ilvl="0" w:tplc="876A83C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DE937C6"/>
    <w:multiLevelType w:val="hybridMultilevel"/>
    <w:tmpl w:val="B9464248"/>
    <w:lvl w:ilvl="0" w:tplc="6AE69002">
      <w:start w:val="12"/>
      <w:numFmt w:val="bullet"/>
      <w:lvlText w:val="-"/>
      <w:lvlJc w:val="left"/>
      <w:pPr>
        <w:tabs>
          <w:tab w:val="num" w:pos="1620"/>
        </w:tabs>
        <w:ind w:left="16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A40BB2"/>
    <w:multiLevelType w:val="hybridMultilevel"/>
    <w:tmpl w:val="C0BEB890"/>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96C5D1C"/>
    <w:multiLevelType w:val="hybridMultilevel"/>
    <w:tmpl w:val="6574A95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FE05DAC"/>
    <w:multiLevelType w:val="multilevel"/>
    <w:tmpl w:val="A4D88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6910A5E"/>
    <w:multiLevelType w:val="hybridMultilevel"/>
    <w:tmpl w:val="C57E0834"/>
    <w:lvl w:ilvl="0" w:tplc="7A348D7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643986"/>
    <w:multiLevelType w:val="hybridMultilevel"/>
    <w:tmpl w:val="06261860"/>
    <w:lvl w:ilvl="0" w:tplc="7A348D7E">
      <w:start w:val="1"/>
      <w:numFmt w:val="bullet"/>
      <w:lvlText w:val="-"/>
      <w:lvlJc w:val="left"/>
      <w:pPr>
        <w:ind w:left="644" w:hanging="360"/>
      </w:pPr>
      <w:rPr>
        <w:rFonts w:ascii="Courier New" w:hAnsi="Courier New" w:hint="default"/>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20">
    <w:nsid w:val="71244427"/>
    <w:multiLevelType w:val="hybridMultilevel"/>
    <w:tmpl w:val="B2CAA110"/>
    <w:lvl w:ilvl="0" w:tplc="876A83CC">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6821A63"/>
    <w:multiLevelType w:val="hybridMultilevel"/>
    <w:tmpl w:val="557840AC"/>
    <w:lvl w:ilvl="0" w:tplc="592A29BC">
      <w:numFmt w:val="bullet"/>
      <w:lvlText w:val="-"/>
      <w:lvlJc w:val="left"/>
      <w:pPr>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8B63E29"/>
    <w:multiLevelType w:val="hybridMultilevel"/>
    <w:tmpl w:val="C24449C4"/>
    <w:lvl w:ilvl="0" w:tplc="F97A847A">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B065A37"/>
    <w:multiLevelType w:val="hybridMultilevel"/>
    <w:tmpl w:val="2B02620A"/>
    <w:lvl w:ilvl="0" w:tplc="076402C8">
      <w:start w:val="4"/>
      <w:numFmt w:val="decimal"/>
      <w:lvlText w:val="%1."/>
      <w:lvlJc w:val="left"/>
      <w:pPr>
        <w:ind w:left="720" w:hanging="360"/>
      </w:pPr>
      <w:rPr>
        <w:rFonts w:cs="Times New Roman"/>
      </w:rPr>
    </w:lvl>
    <w:lvl w:ilvl="1" w:tplc="04190019">
      <w:start w:val="1"/>
      <w:numFmt w:val="decimal"/>
      <w:lvlText w:val="%2."/>
      <w:lvlJc w:val="left"/>
      <w:pPr>
        <w:tabs>
          <w:tab w:val="num" w:pos="949"/>
        </w:tabs>
        <w:ind w:left="949" w:hanging="360"/>
      </w:pPr>
      <w:rPr>
        <w:rFonts w:cs="Times New Roman"/>
      </w:rPr>
    </w:lvl>
    <w:lvl w:ilvl="2" w:tplc="0419001B">
      <w:start w:val="1"/>
      <w:numFmt w:val="decimal"/>
      <w:lvlText w:val="%3."/>
      <w:lvlJc w:val="left"/>
      <w:pPr>
        <w:tabs>
          <w:tab w:val="num" w:pos="1669"/>
        </w:tabs>
        <w:ind w:left="1669" w:hanging="360"/>
      </w:pPr>
      <w:rPr>
        <w:rFonts w:cs="Times New Roman"/>
      </w:rPr>
    </w:lvl>
    <w:lvl w:ilvl="3" w:tplc="0419000F">
      <w:start w:val="1"/>
      <w:numFmt w:val="decimal"/>
      <w:lvlText w:val="%4."/>
      <w:lvlJc w:val="left"/>
      <w:pPr>
        <w:tabs>
          <w:tab w:val="num" w:pos="2389"/>
        </w:tabs>
        <w:ind w:left="2389" w:hanging="360"/>
      </w:pPr>
      <w:rPr>
        <w:rFonts w:cs="Times New Roman"/>
      </w:rPr>
    </w:lvl>
    <w:lvl w:ilvl="4" w:tplc="04190019">
      <w:start w:val="1"/>
      <w:numFmt w:val="decimal"/>
      <w:lvlText w:val="%5."/>
      <w:lvlJc w:val="left"/>
      <w:pPr>
        <w:tabs>
          <w:tab w:val="num" w:pos="3109"/>
        </w:tabs>
        <w:ind w:left="3109" w:hanging="360"/>
      </w:pPr>
      <w:rPr>
        <w:rFonts w:cs="Times New Roman"/>
      </w:rPr>
    </w:lvl>
    <w:lvl w:ilvl="5" w:tplc="0419001B">
      <w:start w:val="1"/>
      <w:numFmt w:val="decimal"/>
      <w:lvlText w:val="%6."/>
      <w:lvlJc w:val="left"/>
      <w:pPr>
        <w:tabs>
          <w:tab w:val="num" w:pos="3829"/>
        </w:tabs>
        <w:ind w:left="3829" w:hanging="360"/>
      </w:pPr>
      <w:rPr>
        <w:rFonts w:cs="Times New Roman"/>
      </w:rPr>
    </w:lvl>
    <w:lvl w:ilvl="6" w:tplc="0419000F">
      <w:start w:val="1"/>
      <w:numFmt w:val="decimal"/>
      <w:lvlText w:val="%7."/>
      <w:lvlJc w:val="left"/>
      <w:pPr>
        <w:tabs>
          <w:tab w:val="num" w:pos="4549"/>
        </w:tabs>
        <w:ind w:left="4549" w:hanging="360"/>
      </w:pPr>
      <w:rPr>
        <w:rFonts w:cs="Times New Roman"/>
      </w:rPr>
    </w:lvl>
    <w:lvl w:ilvl="7" w:tplc="04190019">
      <w:start w:val="1"/>
      <w:numFmt w:val="decimal"/>
      <w:lvlText w:val="%8."/>
      <w:lvlJc w:val="left"/>
      <w:pPr>
        <w:tabs>
          <w:tab w:val="num" w:pos="5269"/>
        </w:tabs>
        <w:ind w:left="5269" w:hanging="360"/>
      </w:pPr>
      <w:rPr>
        <w:rFonts w:cs="Times New Roman"/>
      </w:rPr>
    </w:lvl>
    <w:lvl w:ilvl="8" w:tplc="0419001B">
      <w:start w:val="1"/>
      <w:numFmt w:val="decimal"/>
      <w:lvlText w:val="%9."/>
      <w:lvlJc w:val="left"/>
      <w:pPr>
        <w:tabs>
          <w:tab w:val="num" w:pos="5989"/>
        </w:tabs>
        <w:ind w:left="5989"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 w:numId="25">
    <w:abstractNumId w:val="5"/>
  </w:num>
  <w:num w:numId="26">
    <w:abstractNumId w:val="1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0F5"/>
    <w:rsid w:val="00037DCA"/>
    <w:rsid w:val="000473B6"/>
    <w:rsid w:val="000969C5"/>
    <w:rsid w:val="000D46CD"/>
    <w:rsid w:val="000E6342"/>
    <w:rsid w:val="00120B4D"/>
    <w:rsid w:val="001540D6"/>
    <w:rsid w:val="001652E7"/>
    <w:rsid w:val="00174C19"/>
    <w:rsid w:val="001D18C9"/>
    <w:rsid w:val="001E3C25"/>
    <w:rsid w:val="00217FAC"/>
    <w:rsid w:val="00235632"/>
    <w:rsid w:val="00265259"/>
    <w:rsid w:val="00286857"/>
    <w:rsid w:val="00296F87"/>
    <w:rsid w:val="002A33E3"/>
    <w:rsid w:val="002B2AAE"/>
    <w:rsid w:val="002D2FDD"/>
    <w:rsid w:val="002D5353"/>
    <w:rsid w:val="00376937"/>
    <w:rsid w:val="00394E36"/>
    <w:rsid w:val="003B5C9B"/>
    <w:rsid w:val="003C5C71"/>
    <w:rsid w:val="003D533C"/>
    <w:rsid w:val="003D6F8C"/>
    <w:rsid w:val="003D71D1"/>
    <w:rsid w:val="00403682"/>
    <w:rsid w:val="004100F5"/>
    <w:rsid w:val="004A362F"/>
    <w:rsid w:val="00577E9D"/>
    <w:rsid w:val="00581676"/>
    <w:rsid w:val="005C699F"/>
    <w:rsid w:val="005D6A75"/>
    <w:rsid w:val="006071D7"/>
    <w:rsid w:val="00633E4E"/>
    <w:rsid w:val="00641871"/>
    <w:rsid w:val="00643EE5"/>
    <w:rsid w:val="006558A9"/>
    <w:rsid w:val="006964EB"/>
    <w:rsid w:val="006B230C"/>
    <w:rsid w:val="00704E4E"/>
    <w:rsid w:val="00707B96"/>
    <w:rsid w:val="007235B0"/>
    <w:rsid w:val="00725B67"/>
    <w:rsid w:val="007811EC"/>
    <w:rsid w:val="007A364F"/>
    <w:rsid w:val="007B5E6C"/>
    <w:rsid w:val="007C5148"/>
    <w:rsid w:val="007E63F1"/>
    <w:rsid w:val="0083741F"/>
    <w:rsid w:val="00840600"/>
    <w:rsid w:val="00843E96"/>
    <w:rsid w:val="00852C9D"/>
    <w:rsid w:val="008D641F"/>
    <w:rsid w:val="008E7604"/>
    <w:rsid w:val="00905A68"/>
    <w:rsid w:val="009161A8"/>
    <w:rsid w:val="009237B6"/>
    <w:rsid w:val="009356DB"/>
    <w:rsid w:val="0095666A"/>
    <w:rsid w:val="00962293"/>
    <w:rsid w:val="0099723F"/>
    <w:rsid w:val="009B1375"/>
    <w:rsid w:val="009F501A"/>
    <w:rsid w:val="00A72451"/>
    <w:rsid w:val="00A81CA9"/>
    <w:rsid w:val="00A90D3F"/>
    <w:rsid w:val="00A972C5"/>
    <w:rsid w:val="00AA49E9"/>
    <w:rsid w:val="00AB051E"/>
    <w:rsid w:val="00AB1CD1"/>
    <w:rsid w:val="00AC6283"/>
    <w:rsid w:val="00AE0821"/>
    <w:rsid w:val="00AE51E5"/>
    <w:rsid w:val="00B10141"/>
    <w:rsid w:val="00B22D04"/>
    <w:rsid w:val="00B41994"/>
    <w:rsid w:val="00B67887"/>
    <w:rsid w:val="00BA5549"/>
    <w:rsid w:val="00C00407"/>
    <w:rsid w:val="00C0451E"/>
    <w:rsid w:val="00C33C2E"/>
    <w:rsid w:val="00C86859"/>
    <w:rsid w:val="00CC0F16"/>
    <w:rsid w:val="00CD6B40"/>
    <w:rsid w:val="00D12ED8"/>
    <w:rsid w:val="00D31EB2"/>
    <w:rsid w:val="00D34F76"/>
    <w:rsid w:val="00DA5F09"/>
    <w:rsid w:val="00DB3B46"/>
    <w:rsid w:val="00DB6FF7"/>
    <w:rsid w:val="00DF5766"/>
    <w:rsid w:val="00EC0EE1"/>
    <w:rsid w:val="00EC53C1"/>
    <w:rsid w:val="00FC338B"/>
    <w:rsid w:val="00FD2C5E"/>
    <w:rsid w:val="00FD3C00"/>
    <w:rsid w:val="00FE51B1"/>
    <w:rsid w:val="00FF1DD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F5"/>
    <w:pPr>
      <w:ind w:firstLine="284"/>
      <w:jc w:val="both"/>
    </w:pPr>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41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100F5"/>
    <w:rPr>
      <w:rFonts w:ascii="Courier New" w:hAnsi="Courier New" w:cs="Courier New"/>
      <w:sz w:val="20"/>
      <w:szCs w:val="20"/>
      <w:lang w:eastAsia="ru-RU"/>
    </w:rPr>
  </w:style>
  <w:style w:type="paragraph" w:styleId="NormalWeb">
    <w:name w:val="Normal (Web)"/>
    <w:basedOn w:val="Normal"/>
    <w:uiPriority w:val="99"/>
    <w:semiHidden/>
    <w:rsid w:val="004100F5"/>
    <w:pPr>
      <w:spacing w:before="100" w:beforeAutospacing="1" w:after="100" w:afterAutospacing="1"/>
      <w:ind w:firstLine="0"/>
      <w:jc w:val="left"/>
    </w:pPr>
    <w:rPr>
      <w:rFonts w:eastAsia="Calibri"/>
      <w:lang w:val="uk-UA" w:eastAsia="uk-UA"/>
    </w:rPr>
  </w:style>
  <w:style w:type="paragraph" w:styleId="BodyText">
    <w:name w:val="Body Text"/>
    <w:basedOn w:val="Normal"/>
    <w:link w:val="BodyTextChar"/>
    <w:uiPriority w:val="99"/>
    <w:rsid w:val="004100F5"/>
    <w:pPr>
      <w:spacing w:after="120"/>
    </w:pPr>
  </w:style>
  <w:style w:type="character" w:customStyle="1" w:styleId="BodyTextChar">
    <w:name w:val="Body Text Char"/>
    <w:basedOn w:val="DefaultParagraphFont"/>
    <w:link w:val="BodyText"/>
    <w:uiPriority w:val="99"/>
    <w:locked/>
    <w:rsid w:val="004100F5"/>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4100F5"/>
    <w:pPr>
      <w:spacing w:after="120"/>
      <w:ind w:left="283"/>
    </w:pPr>
  </w:style>
  <w:style w:type="character" w:customStyle="1" w:styleId="BodyTextIndentChar">
    <w:name w:val="Body Text Indent Char"/>
    <w:basedOn w:val="DefaultParagraphFont"/>
    <w:link w:val="BodyTextIndent"/>
    <w:uiPriority w:val="99"/>
    <w:semiHidden/>
    <w:locked/>
    <w:rsid w:val="004100F5"/>
    <w:rPr>
      <w:rFonts w:ascii="Times New Roman" w:hAnsi="Times New Roman" w:cs="Times New Roman"/>
      <w:sz w:val="24"/>
      <w:szCs w:val="24"/>
    </w:rPr>
  </w:style>
  <w:style w:type="paragraph" w:styleId="NoSpacing">
    <w:name w:val="No Spacing"/>
    <w:uiPriority w:val="99"/>
    <w:qFormat/>
    <w:rsid w:val="004100F5"/>
    <w:rPr>
      <w:rFonts w:ascii="Times New Roman" w:eastAsia="Times New Roman" w:hAnsi="Times New Roman"/>
      <w:sz w:val="24"/>
      <w:szCs w:val="24"/>
      <w:lang w:eastAsia="ru-RU"/>
    </w:rPr>
  </w:style>
  <w:style w:type="paragraph" w:styleId="ListParagraph">
    <w:name w:val="List Paragraph"/>
    <w:basedOn w:val="Normal"/>
    <w:uiPriority w:val="99"/>
    <w:qFormat/>
    <w:rsid w:val="004100F5"/>
    <w:pPr>
      <w:spacing w:after="200" w:line="276" w:lineRule="auto"/>
      <w:ind w:left="720" w:firstLine="0"/>
      <w:contextualSpacing/>
      <w:jc w:val="left"/>
    </w:pPr>
    <w:rPr>
      <w:rFonts w:ascii="Calibri" w:eastAsia="Calibri" w:hAnsi="Calibri"/>
      <w:sz w:val="22"/>
      <w:szCs w:val="22"/>
      <w:lang w:val="uk-UA" w:eastAsia="en-US"/>
    </w:rPr>
  </w:style>
  <w:style w:type="paragraph" w:customStyle="1" w:styleId="1">
    <w:name w:val="Абзац списку1"/>
    <w:basedOn w:val="Normal"/>
    <w:uiPriority w:val="99"/>
    <w:rsid w:val="004100F5"/>
    <w:pPr>
      <w:spacing w:after="200" w:line="276" w:lineRule="auto"/>
      <w:ind w:left="720" w:firstLine="0"/>
      <w:contextualSpacing/>
      <w:jc w:val="left"/>
    </w:pPr>
    <w:rPr>
      <w:rFonts w:ascii="Calibri" w:eastAsia="Calibri" w:hAnsi="Calibri"/>
      <w:sz w:val="22"/>
      <w:szCs w:val="22"/>
      <w:lang w:val="uk-UA" w:eastAsia="en-US"/>
    </w:rPr>
  </w:style>
  <w:style w:type="paragraph" w:customStyle="1" w:styleId="21">
    <w:name w:val="Основной текст с отступом 21"/>
    <w:basedOn w:val="Normal"/>
    <w:uiPriority w:val="99"/>
    <w:rsid w:val="004100F5"/>
    <w:pPr>
      <w:suppressAutoHyphens/>
      <w:ind w:left="360" w:firstLine="0"/>
    </w:pPr>
    <w:rPr>
      <w:rFonts w:ascii="Calibri" w:hAnsi="Calibri" w:cs="Calibri"/>
      <w:lang w:val="uk-UA" w:eastAsia="ar-SA"/>
    </w:rPr>
  </w:style>
  <w:style w:type="paragraph" w:customStyle="1" w:styleId="docdata">
    <w:name w:val="docdata"/>
    <w:aliases w:val="docy,v5,5070,baiaagaaboqcaaadtgoaaawxdwaaaaaaaaaaaaaaaaaaaaaaaaaaaaaaaaaaaaaaaaaaaaaaaaaaaaaaaaaaaaaaaaaaaaaaaaaaaaaaaaaaaaaaaaaaaaaaaaaaaaaaaaaaaaaaaaaaaaaaaaaaaaaaaaaaaaaaaaaaaaaaaaaaaaaaaaaaaaaaaaaaaaaaaaaaaaaaaaaaaaaaaaaaaaaaaaaaaaaaaaaaaaa"/>
    <w:basedOn w:val="Normal"/>
    <w:uiPriority w:val="99"/>
    <w:rsid w:val="004100F5"/>
    <w:pPr>
      <w:spacing w:before="100" w:beforeAutospacing="1" w:after="100" w:afterAutospacing="1"/>
      <w:ind w:firstLine="0"/>
      <w:jc w:val="left"/>
    </w:pPr>
  </w:style>
  <w:style w:type="character" w:customStyle="1" w:styleId="xfmc1">
    <w:name w:val="xfmc1"/>
    <w:basedOn w:val="DefaultParagraphFont"/>
    <w:uiPriority w:val="99"/>
    <w:rsid w:val="004100F5"/>
    <w:rPr>
      <w:rFonts w:cs="Times New Roman"/>
    </w:rPr>
  </w:style>
  <w:style w:type="paragraph" w:styleId="BalloonText">
    <w:name w:val="Balloon Text"/>
    <w:basedOn w:val="Normal"/>
    <w:link w:val="BalloonTextChar"/>
    <w:uiPriority w:val="99"/>
    <w:semiHidden/>
    <w:rsid w:val="004100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0F5"/>
    <w:rPr>
      <w:rFonts w:ascii="Tahoma" w:hAnsi="Tahoma" w:cs="Tahoma"/>
      <w:sz w:val="16"/>
      <w:szCs w:val="16"/>
      <w:lang w:eastAsia="ru-RU"/>
    </w:rPr>
  </w:style>
  <w:style w:type="table" w:styleId="TableGrid">
    <w:name w:val="Table Grid"/>
    <w:basedOn w:val="TableNormal"/>
    <w:uiPriority w:val="99"/>
    <w:rsid w:val="004100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E51E5"/>
    <w:pPr>
      <w:tabs>
        <w:tab w:val="center" w:pos="4819"/>
        <w:tab w:val="right" w:pos="9639"/>
      </w:tabs>
    </w:pPr>
  </w:style>
  <w:style w:type="character" w:customStyle="1" w:styleId="FooterChar">
    <w:name w:val="Footer Char"/>
    <w:basedOn w:val="DefaultParagraphFont"/>
    <w:link w:val="Footer"/>
    <w:uiPriority w:val="99"/>
    <w:semiHidden/>
    <w:locked/>
    <w:rsid w:val="00AC6283"/>
    <w:rPr>
      <w:rFonts w:ascii="Times New Roman" w:hAnsi="Times New Roman" w:cs="Times New Roman"/>
      <w:sz w:val="24"/>
      <w:szCs w:val="24"/>
      <w:lang w:val="ru-RU" w:eastAsia="ru-RU"/>
    </w:rPr>
  </w:style>
  <w:style w:type="character" w:styleId="PageNumber">
    <w:name w:val="page number"/>
    <w:basedOn w:val="DefaultParagraphFont"/>
    <w:uiPriority w:val="99"/>
    <w:rsid w:val="00AE51E5"/>
    <w:rPr>
      <w:rFonts w:cs="Times New Roman"/>
    </w:rPr>
  </w:style>
</w:styles>
</file>

<file path=word/webSettings.xml><?xml version="1.0" encoding="utf-8"?>
<w:webSettings xmlns:r="http://schemas.openxmlformats.org/officeDocument/2006/relationships" xmlns:w="http://schemas.openxmlformats.org/wordprocessingml/2006/main">
  <w:divs>
    <w:div w:id="1250192064">
      <w:marLeft w:val="0"/>
      <w:marRight w:val="0"/>
      <w:marTop w:val="0"/>
      <w:marBottom w:val="0"/>
      <w:divBdr>
        <w:top w:val="none" w:sz="0" w:space="0" w:color="auto"/>
        <w:left w:val="none" w:sz="0" w:space="0" w:color="auto"/>
        <w:bottom w:val="none" w:sz="0" w:space="0" w:color="auto"/>
        <w:right w:val="none" w:sz="0" w:space="0" w:color="auto"/>
      </w:divBdr>
    </w:div>
    <w:div w:id="1250192068">
      <w:marLeft w:val="0"/>
      <w:marRight w:val="0"/>
      <w:marTop w:val="0"/>
      <w:marBottom w:val="0"/>
      <w:divBdr>
        <w:top w:val="none" w:sz="0" w:space="0" w:color="auto"/>
        <w:left w:val="none" w:sz="0" w:space="0" w:color="auto"/>
        <w:bottom w:val="none" w:sz="0" w:space="0" w:color="auto"/>
        <w:right w:val="none" w:sz="0" w:space="0" w:color="auto"/>
      </w:divBdr>
      <w:divsChild>
        <w:div w:id="1250192065">
          <w:marLeft w:val="547"/>
          <w:marRight w:val="0"/>
          <w:marTop w:val="0"/>
          <w:marBottom w:val="0"/>
          <w:divBdr>
            <w:top w:val="none" w:sz="0" w:space="0" w:color="auto"/>
            <w:left w:val="none" w:sz="0" w:space="0" w:color="auto"/>
            <w:bottom w:val="none" w:sz="0" w:space="0" w:color="auto"/>
            <w:right w:val="none" w:sz="0" w:space="0" w:color="auto"/>
          </w:divBdr>
        </w:div>
        <w:div w:id="1250192066">
          <w:marLeft w:val="547"/>
          <w:marRight w:val="0"/>
          <w:marTop w:val="0"/>
          <w:marBottom w:val="0"/>
          <w:divBdr>
            <w:top w:val="none" w:sz="0" w:space="0" w:color="auto"/>
            <w:left w:val="none" w:sz="0" w:space="0" w:color="auto"/>
            <w:bottom w:val="none" w:sz="0" w:space="0" w:color="auto"/>
            <w:right w:val="none" w:sz="0" w:space="0" w:color="auto"/>
          </w:divBdr>
        </w:div>
        <w:div w:id="1250192067">
          <w:marLeft w:val="547"/>
          <w:marRight w:val="0"/>
          <w:marTop w:val="0"/>
          <w:marBottom w:val="0"/>
          <w:divBdr>
            <w:top w:val="none" w:sz="0" w:space="0" w:color="auto"/>
            <w:left w:val="none" w:sz="0" w:space="0" w:color="auto"/>
            <w:bottom w:val="none" w:sz="0" w:space="0" w:color="auto"/>
            <w:right w:val="none" w:sz="0" w:space="0" w:color="auto"/>
          </w:divBdr>
        </w:div>
        <w:div w:id="1250192069">
          <w:marLeft w:val="547"/>
          <w:marRight w:val="0"/>
          <w:marTop w:val="0"/>
          <w:marBottom w:val="0"/>
          <w:divBdr>
            <w:top w:val="none" w:sz="0" w:space="0" w:color="auto"/>
            <w:left w:val="none" w:sz="0" w:space="0" w:color="auto"/>
            <w:bottom w:val="none" w:sz="0" w:space="0" w:color="auto"/>
            <w:right w:val="none" w:sz="0" w:space="0" w:color="auto"/>
          </w:divBdr>
        </w:div>
        <w:div w:id="1250192070">
          <w:marLeft w:val="547"/>
          <w:marRight w:val="0"/>
          <w:marTop w:val="0"/>
          <w:marBottom w:val="0"/>
          <w:divBdr>
            <w:top w:val="none" w:sz="0" w:space="0" w:color="auto"/>
            <w:left w:val="none" w:sz="0" w:space="0" w:color="auto"/>
            <w:bottom w:val="none" w:sz="0" w:space="0" w:color="auto"/>
            <w:right w:val="none" w:sz="0" w:space="0" w:color="auto"/>
          </w:divBdr>
        </w:div>
        <w:div w:id="1250192071">
          <w:marLeft w:val="547"/>
          <w:marRight w:val="0"/>
          <w:marTop w:val="0"/>
          <w:marBottom w:val="0"/>
          <w:divBdr>
            <w:top w:val="none" w:sz="0" w:space="0" w:color="auto"/>
            <w:left w:val="none" w:sz="0" w:space="0" w:color="auto"/>
            <w:bottom w:val="none" w:sz="0" w:space="0" w:color="auto"/>
            <w:right w:val="none" w:sz="0" w:space="0" w:color="auto"/>
          </w:divBdr>
        </w:div>
        <w:div w:id="1250192072">
          <w:marLeft w:val="547"/>
          <w:marRight w:val="0"/>
          <w:marTop w:val="0"/>
          <w:marBottom w:val="0"/>
          <w:divBdr>
            <w:top w:val="none" w:sz="0" w:space="0" w:color="auto"/>
            <w:left w:val="none" w:sz="0" w:space="0" w:color="auto"/>
            <w:bottom w:val="none" w:sz="0" w:space="0" w:color="auto"/>
            <w:right w:val="none" w:sz="0" w:space="0" w:color="auto"/>
          </w:divBdr>
        </w:div>
        <w:div w:id="1250192073">
          <w:marLeft w:val="547"/>
          <w:marRight w:val="0"/>
          <w:marTop w:val="0"/>
          <w:marBottom w:val="0"/>
          <w:divBdr>
            <w:top w:val="none" w:sz="0" w:space="0" w:color="auto"/>
            <w:left w:val="none" w:sz="0" w:space="0" w:color="auto"/>
            <w:bottom w:val="none" w:sz="0" w:space="0" w:color="auto"/>
            <w:right w:val="none" w:sz="0" w:space="0" w:color="auto"/>
          </w:divBdr>
        </w:div>
        <w:div w:id="1250192074">
          <w:marLeft w:val="547"/>
          <w:marRight w:val="0"/>
          <w:marTop w:val="0"/>
          <w:marBottom w:val="0"/>
          <w:divBdr>
            <w:top w:val="none" w:sz="0" w:space="0" w:color="auto"/>
            <w:left w:val="none" w:sz="0" w:space="0" w:color="auto"/>
            <w:bottom w:val="none" w:sz="0" w:space="0" w:color="auto"/>
            <w:right w:val="none" w:sz="0" w:space="0" w:color="auto"/>
          </w:divBdr>
        </w:div>
        <w:div w:id="1250192075">
          <w:marLeft w:val="547"/>
          <w:marRight w:val="0"/>
          <w:marTop w:val="0"/>
          <w:marBottom w:val="0"/>
          <w:divBdr>
            <w:top w:val="none" w:sz="0" w:space="0" w:color="auto"/>
            <w:left w:val="none" w:sz="0" w:space="0" w:color="auto"/>
            <w:bottom w:val="none" w:sz="0" w:space="0" w:color="auto"/>
            <w:right w:val="none" w:sz="0" w:space="0" w:color="auto"/>
          </w:divBdr>
        </w:div>
        <w:div w:id="1250192076">
          <w:marLeft w:val="547"/>
          <w:marRight w:val="0"/>
          <w:marTop w:val="0"/>
          <w:marBottom w:val="0"/>
          <w:divBdr>
            <w:top w:val="none" w:sz="0" w:space="0" w:color="auto"/>
            <w:left w:val="none" w:sz="0" w:space="0" w:color="auto"/>
            <w:bottom w:val="none" w:sz="0" w:space="0" w:color="auto"/>
            <w:right w:val="none" w:sz="0" w:space="0" w:color="auto"/>
          </w:divBdr>
        </w:div>
        <w:div w:id="1250192077">
          <w:marLeft w:val="547"/>
          <w:marRight w:val="0"/>
          <w:marTop w:val="0"/>
          <w:marBottom w:val="0"/>
          <w:divBdr>
            <w:top w:val="none" w:sz="0" w:space="0" w:color="auto"/>
            <w:left w:val="none" w:sz="0" w:space="0" w:color="auto"/>
            <w:bottom w:val="none" w:sz="0" w:space="0" w:color="auto"/>
            <w:right w:val="none" w:sz="0" w:space="0" w:color="auto"/>
          </w:divBdr>
        </w:div>
        <w:div w:id="1250192078">
          <w:marLeft w:val="547"/>
          <w:marRight w:val="0"/>
          <w:marTop w:val="0"/>
          <w:marBottom w:val="0"/>
          <w:divBdr>
            <w:top w:val="none" w:sz="0" w:space="0" w:color="auto"/>
            <w:left w:val="none" w:sz="0" w:space="0" w:color="auto"/>
            <w:bottom w:val="none" w:sz="0" w:space="0" w:color="auto"/>
            <w:right w:val="none" w:sz="0" w:space="0" w:color="auto"/>
          </w:divBdr>
        </w:div>
        <w:div w:id="1250192079">
          <w:marLeft w:val="547"/>
          <w:marRight w:val="0"/>
          <w:marTop w:val="0"/>
          <w:marBottom w:val="0"/>
          <w:divBdr>
            <w:top w:val="none" w:sz="0" w:space="0" w:color="auto"/>
            <w:left w:val="none" w:sz="0" w:space="0" w:color="auto"/>
            <w:bottom w:val="none" w:sz="0" w:space="0" w:color="auto"/>
            <w:right w:val="none" w:sz="0" w:space="0" w:color="auto"/>
          </w:divBdr>
        </w:div>
        <w:div w:id="1250192081">
          <w:marLeft w:val="547"/>
          <w:marRight w:val="0"/>
          <w:marTop w:val="0"/>
          <w:marBottom w:val="0"/>
          <w:divBdr>
            <w:top w:val="none" w:sz="0" w:space="0" w:color="auto"/>
            <w:left w:val="none" w:sz="0" w:space="0" w:color="auto"/>
            <w:bottom w:val="none" w:sz="0" w:space="0" w:color="auto"/>
            <w:right w:val="none" w:sz="0" w:space="0" w:color="auto"/>
          </w:divBdr>
        </w:div>
        <w:div w:id="1250192082">
          <w:marLeft w:val="547"/>
          <w:marRight w:val="0"/>
          <w:marTop w:val="0"/>
          <w:marBottom w:val="0"/>
          <w:divBdr>
            <w:top w:val="none" w:sz="0" w:space="0" w:color="auto"/>
            <w:left w:val="none" w:sz="0" w:space="0" w:color="auto"/>
            <w:bottom w:val="none" w:sz="0" w:space="0" w:color="auto"/>
            <w:right w:val="none" w:sz="0" w:space="0" w:color="auto"/>
          </w:divBdr>
        </w:div>
        <w:div w:id="1250192083">
          <w:marLeft w:val="547"/>
          <w:marRight w:val="0"/>
          <w:marTop w:val="0"/>
          <w:marBottom w:val="0"/>
          <w:divBdr>
            <w:top w:val="none" w:sz="0" w:space="0" w:color="auto"/>
            <w:left w:val="none" w:sz="0" w:space="0" w:color="auto"/>
            <w:bottom w:val="none" w:sz="0" w:space="0" w:color="auto"/>
            <w:right w:val="none" w:sz="0" w:space="0" w:color="auto"/>
          </w:divBdr>
        </w:div>
      </w:divsChild>
    </w:div>
    <w:div w:id="1250192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15</Pages>
  <Words>23768</Words>
  <Characters>13549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Customer</cp:lastModifiedBy>
  <cp:revision>13</cp:revision>
  <cp:lastPrinted>2020-06-22T08:28:00Z</cp:lastPrinted>
  <dcterms:created xsi:type="dcterms:W3CDTF">2020-06-18T09:53:00Z</dcterms:created>
  <dcterms:modified xsi:type="dcterms:W3CDTF">2020-06-22T12:12:00Z</dcterms:modified>
</cp:coreProperties>
</file>