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C1" w:rsidRDefault="00534EC1" w:rsidP="00534EC1">
      <w:pPr>
        <w:pStyle w:val="a3"/>
        <w:jc w:val="center"/>
      </w:pPr>
      <w:r>
        <w:t>МІНІСТЕРСТВО ОСВІТИ І НАУКИ УКРАІНИ</w:t>
      </w:r>
    </w:p>
    <w:p w:rsidR="00534EC1" w:rsidRDefault="00534EC1" w:rsidP="00534EC1">
      <w:pPr>
        <w:pStyle w:val="a3"/>
      </w:pPr>
      <w:r>
        <w:t>№ 1/9-515 від 28 жовтня 2015 року</w:t>
      </w:r>
    </w:p>
    <w:p w:rsidR="00534EC1" w:rsidRDefault="00534EC1" w:rsidP="00534EC1">
      <w:pPr>
        <w:pStyle w:val="a3"/>
        <w:jc w:val="right"/>
      </w:pPr>
      <w:r>
        <w:t>Керівникам вищих навчальних закладів</w:t>
      </w:r>
    </w:p>
    <w:p w:rsidR="00534EC1" w:rsidRDefault="00534EC1" w:rsidP="00534EC1">
      <w:pPr>
        <w:pStyle w:val="a3"/>
      </w:pPr>
      <w:r>
        <w:rPr>
          <w:rStyle w:val="a4"/>
        </w:rPr>
        <w:t>Щодо вимог Закону України "Про засудження</w:t>
      </w:r>
      <w:r>
        <w:rPr>
          <w:b/>
          <w:bCs/>
        </w:rPr>
        <w:br/>
      </w:r>
      <w:r>
        <w:rPr>
          <w:rStyle w:val="a4"/>
        </w:rPr>
        <w:t>комуністичного та націонал-соціалістичного</w:t>
      </w:r>
      <w:r>
        <w:rPr>
          <w:b/>
          <w:bCs/>
        </w:rPr>
        <w:br/>
      </w:r>
      <w:r>
        <w:rPr>
          <w:rStyle w:val="a4"/>
        </w:rPr>
        <w:t>(нацистського) тоталітарних режимів в Україні</w:t>
      </w:r>
      <w:r>
        <w:rPr>
          <w:b/>
          <w:bCs/>
        </w:rPr>
        <w:br/>
      </w:r>
      <w:r>
        <w:rPr>
          <w:rStyle w:val="a4"/>
        </w:rPr>
        <w:t>та заборону пропаганди їхньої символіки"</w:t>
      </w:r>
    </w:p>
    <w:p w:rsidR="00534EC1" w:rsidRDefault="00534EC1" w:rsidP="00534EC1">
      <w:pPr>
        <w:pStyle w:val="a3"/>
      </w:pPr>
      <w:r>
        <w:t>Звертаємо Вашу увагу, що порядок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визначається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534EC1" w:rsidRDefault="00534EC1" w:rsidP="00534EC1">
      <w:pPr>
        <w:pStyle w:val="a3"/>
      </w:pPr>
      <w:r>
        <w:t>Наразі нагадуємо, що необхідно терміново завершити процедуру приведення раніше присвоєних об’єктам права власності імен фізичних осіб, ювілейних та святкових дат, назв і дат історичних подій у відповідність до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534EC1" w:rsidRDefault="00534EC1" w:rsidP="00534EC1">
      <w:pPr>
        <w:pStyle w:val="a3"/>
      </w:pPr>
      <w:r>
        <w:t>Міністр       C. M. Kвіт</w:t>
      </w:r>
    </w:p>
    <w:p w:rsidR="004B4E90" w:rsidRDefault="004B4E90">
      <w:bookmarkStart w:id="0" w:name="_GoBack"/>
      <w:bookmarkEnd w:id="0"/>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5A"/>
    <w:rsid w:val="004B4E90"/>
    <w:rsid w:val="00534EC1"/>
    <w:rsid w:val="0074295A"/>
    <w:rsid w:val="008A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3383">
      <w:bodyDiv w:val="1"/>
      <w:marLeft w:val="0"/>
      <w:marRight w:val="0"/>
      <w:marTop w:val="0"/>
      <w:marBottom w:val="0"/>
      <w:divBdr>
        <w:top w:val="none" w:sz="0" w:space="0" w:color="auto"/>
        <w:left w:val="none" w:sz="0" w:space="0" w:color="auto"/>
        <w:bottom w:val="none" w:sz="0" w:space="0" w:color="auto"/>
        <w:right w:val="none" w:sz="0" w:space="0" w:color="auto"/>
      </w:divBdr>
      <w:divsChild>
        <w:div w:id="184446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2016-04-28T10:49:00Z</dcterms:created>
  <dcterms:modified xsi:type="dcterms:W3CDTF">2016-04-28T10:50:00Z</dcterms:modified>
</cp:coreProperties>
</file>