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312EF7" w:rsidRPr="00312EF7" w:rsidTr="00312EF7">
        <w:trPr>
          <w:tblCellSpacing w:w="0" w:type="dxa"/>
        </w:trPr>
        <w:tc>
          <w:tcPr>
            <w:tcW w:w="12135" w:type="dxa"/>
            <w:hideMark/>
          </w:tcPr>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r w:rsidRPr="00312EF7">
              <w:rPr>
                <w:rFonts w:ascii="Times New Roman" w:eastAsia="Times New Roman" w:hAnsi="Times New Roman" w:cs="Times New Roman"/>
                <w:sz w:val="24"/>
                <w:szCs w:val="24"/>
                <w:lang w:eastAsia="ru-RU"/>
              </w:rPr>
              <w:t>РАДА НАЦІОНАЛЬНОЇ БЕЗПЕКИ І ОБОРОНИ УКРАЇНИ</w:t>
            </w:r>
          </w:p>
        </w:tc>
      </w:tr>
      <w:tr w:rsidR="00312EF7" w:rsidRPr="00312EF7" w:rsidTr="00312EF7">
        <w:trPr>
          <w:tblCellSpacing w:w="0" w:type="dxa"/>
        </w:trPr>
        <w:tc>
          <w:tcPr>
            <w:tcW w:w="12135" w:type="dxa"/>
            <w:hideMark/>
          </w:tcPr>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r w:rsidRPr="00312EF7">
              <w:rPr>
                <w:rFonts w:ascii="Times New Roman" w:eastAsia="Times New Roman" w:hAnsi="Times New Roman" w:cs="Times New Roman"/>
                <w:sz w:val="24"/>
                <w:szCs w:val="24"/>
                <w:lang w:eastAsia="ru-RU"/>
              </w:rPr>
              <w:t>РІШЕННЯ</w:t>
            </w:r>
          </w:p>
        </w:tc>
      </w:tr>
      <w:tr w:rsidR="00312EF7" w:rsidRPr="00312EF7" w:rsidTr="00312EF7">
        <w:trPr>
          <w:tblCellSpacing w:w="0" w:type="dxa"/>
        </w:trPr>
        <w:tc>
          <w:tcPr>
            <w:tcW w:w="12135" w:type="dxa"/>
            <w:hideMark/>
          </w:tcPr>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r w:rsidRPr="00312EF7">
              <w:rPr>
                <w:rFonts w:ascii="Times New Roman" w:eastAsia="Times New Roman" w:hAnsi="Times New Roman" w:cs="Times New Roman"/>
                <w:sz w:val="24"/>
                <w:szCs w:val="24"/>
                <w:lang w:eastAsia="ru-RU"/>
              </w:rPr>
              <w:t>від 28 серпня 2014 року</w:t>
            </w:r>
          </w:p>
        </w:tc>
      </w:tr>
    </w:tbl>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312EF7">
        <w:rPr>
          <w:rFonts w:ascii="Times New Roman" w:eastAsia="Times New Roman" w:hAnsi="Times New Roman" w:cs="Times New Roman"/>
          <w:sz w:val="24"/>
          <w:szCs w:val="24"/>
          <w:lang w:eastAsia="ru-RU"/>
        </w:rPr>
        <w:t>Про невідкладні заходи щодо захисту України та зміцнення її обороноздатності</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1" w:name="n91"/>
      <w:bookmarkEnd w:id="1"/>
      <w:r w:rsidRPr="00312EF7">
        <w:rPr>
          <w:rFonts w:ascii="Times New Roman" w:eastAsia="Times New Roman" w:hAnsi="Times New Roman" w:cs="Times New Roman"/>
          <w:sz w:val="24"/>
          <w:szCs w:val="24"/>
          <w:lang w:eastAsia="ru-RU"/>
        </w:rPr>
        <w:t xml:space="preserve">{Рішення введено в дію Указом Президента </w:t>
      </w:r>
      <w:hyperlink r:id="rId5" w:anchor="n5" w:tgtFrame="_blank" w:history="1">
        <w:r w:rsidRPr="00312EF7">
          <w:rPr>
            <w:rFonts w:ascii="Times New Roman" w:eastAsia="Times New Roman" w:hAnsi="Times New Roman" w:cs="Times New Roman"/>
            <w:color w:val="0000FF"/>
            <w:sz w:val="24"/>
            <w:szCs w:val="24"/>
            <w:u w:val="single"/>
            <w:lang w:eastAsia="ru-RU"/>
          </w:rPr>
          <w:t>№ 744/2014 від 24.09.2014</w:t>
        </w:r>
      </w:hyperlink>
      <w:r w:rsidRPr="00312EF7">
        <w:rPr>
          <w:rFonts w:ascii="Times New Roman" w:eastAsia="Times New Roman" w:hAnsi="Times New Roman" w:cs="Times New Roman"/>
          <w:sz w:val="24"/>
          <w:szCs w:val="24"/>
          <w:lang w:eastAsia="ru-RU"/>
        </w:rPr>
        <w:t>}</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2" w:name="n4"/>
      <w:bookmarkEnd w:id="2"/>
      <w:r w:rsidRPr="00312EF7">
        <w:rPr>
          <w:rFonts w:ascii="Times New Roman" w:eastAsia="Times New Roman" w:hAnsi="Times New Roman" w:cs="Times New Roman"/>
          <w:sz w:val="24"/>
          <w:szCs w:val="24"/>
          <w:lang w:eastAsia="ru-RU"/>
        </w:rPr>
        <w:t>У зв'язку з дальшим ускладненням ситуації у сфері національної безпеки внаслідок тривалого втручання Російської Федерації у внутрішні справи України, з метою нейтралізації обумовлених цим загроз національній безпеці України та з урахуванням</w:t>
      </w:r>
      <w:hyperlink r:id="rId6" w:anchor="n12" w:tgtFrame="_blank" w:history="1">
        <w:r w:rsidRPr="00312EF7">
          <w:rPr>
            <w:rFonts w:ascii="Times New Roman" w:eastAsia="Times New Roman" w:hAnsi="Times New Roman" w:cs="Times New Roman"/>
            <w:color w:val="0000FF"/>
            <w:sz w:val="24"/>
            <w:szCs w:val="24"/>
            <w:u w:val="single"/>
            <w:lang w:eastAsia="ru-RU"/>
          </w:rPr>
          <w:t xml:space="preserve"> Рекомендацій парламентських слухань на тему: "Обороноздатність України у XXI столітті: виклики, загрози та шляхи їх подолання"</w:t>
        </w:r>
      </w:hyperlink>
      <w:r w:rsidRPr="00312EF7">
        <w:rPr>
          <w:rFonts w:ascii="Times New Roman" w:eastAsia="Times New Roman" w:hAnsi="Times New Roman" w:cs="Times New Roman"/>
          <w:sz w:val="24"/>
          <w:szCs w:val="24"/>
          <w:lang w:eastAsia="ru-RU"/>
        </w:rPr>
        <w:t>, схвалених Постановою Верховної Ради України від 12 серпня 2014 року № 1639-VII, Рада національної безпеки і оборони України вирішила:</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3" w:name="n5"/>
      <w:bookmarkEnd w:id="3"/>
      <w:r w:rsidRPr="00312EF7">
        <w:rPr>
          <w:rFonts w:ascii="Times New Roman" w:eastAsia="Times New Roman" w:hAnsi="Times New Roman" w:cs="Times New Roman"/>
          <w:sz w:val="24"/>
          <w:szCs w:val="24"/>
          <w:lang w:eastAsia="ru-RU"/>
        </w:rPr>
        <w:t>1. Вважати основним стратегічним напрямом реалізації органами виконавчої влади державної політики у сфері національної безпеки і оборони забезпечення готовності сектору безпеки і оборони, економіки та суспільства до відбиття збройної агресії проти України.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4" w:name="n6"/>
      <w:bookmarkEnd w:id="4"/>
      <w:r w:rsidRPr="00312EF7">
        <w:rPr>
          <w:rFonts w:ascii="Times New Roman" w:eastAsia="Times New Roman" w:hAnsi="Times New Roman" w:cs="Times New Roman"/>
          <w:sz w:val="24"/>
          <w:szCs w:val="24"/>
          <w:lang w:eastAsia="ru-RU"/>
        </w:rPr>
        <w:t>2. Визначити пріоритетним національним інтересом України у сфері зовнішньополітичної діяльності у 2014 та наступних роках дальший розвиток відносин стратегічного партнерства України з США, ЄС та НАТО, зокрема:</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5" w:name="n7"/>
      <w:bookmarkEnd w:id="5"/>
      <w:r w:rsidRPr="00312EF7">
        <w:rPr>
          <w:rFonts w:ascii="Times New Roman" w:eastAsia="Times New Roman" w:hAnsi="Times New Roman" w:cs="Times New Roman"/>
          <w:sz w:val="24"/>
          <w:szCs w:val="24"/>
          <w:lang w:eastAsia="ru-RU"/>
        </w:rPr>
        <w:t>з Європейським Союзом на основі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6" w:name="n8"/>
      <w:bookmarkEnd w:id="6"/>
      <w:r w:rsidRPr="00312EF7">
        <w:rPr>
          <w:rFonts w:ascii="Times New Roman" w:eastAsia="Times New Roman" w:hAnsi="Times New Roman" w:cs="Times New Roman"/>
          <w:sz w:val="24"/>
          <w:szCs w:val="24"/>
          <w:lang w:eastAsia="ru-RU"/>
        </w:rPr>
        <w:t xml:space="preserve">зі Сполученими Штатами Америки на основі </w:t>
      </w:r>
      <w:hyperlink r:id="rId7" w:tgtFrame="_blank" w:history="1">
        <w:r w:rsidRPr="00312EF7">
          <w:rPr>
            <w:rFonts w:ascii="Times New Roman" w:eastAsia="Times New Roman" w:hAnsi="Times New Roman" w:cs="Times New Roman"/>
            <w:color w:val="0000FF"/>
            <w:sz w:val="24"/>
            <w:szCs w:val="24"/>
            <w:u w:val="single"/>
            <w:lang w:eastAsia="ru-RU"/>
          </w:rPr>
          <w:t>Хартії Україна - США про стратегічне партнерство</w:t>
        </w:r>
      </w:hyperlink>
      <w:r w:rsidRPr="00312EF7">
        <w:rPr>
          <w:rFonts w:ascii="Times New Roman" w:eastAsia="Times New Roman" w:hAnsi="Times New Roman" w:cs="Times New Roman"/>
          <w:sz w:val="24"/>
          <w:szCs w:val="24"/>
          <w:lang w:eastAsia="ru-RU"/>
        </w:rPr>
        <w:t xml:space="preserve"> від 19 грудня 2008 року;</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7" w:name="n9"/>
      <w:bookmarkEnd w:id="7"/>
      <w:r w:rsidRPr="00312EF7">
        <w:rPr>
          <w:rFonts w:ascii="Times New Roman" w:eastAsia="Times New Roman" w:hAnsi="Times New Roman" w:cs="Times New Roman"/>
          <w:sz w:val="24"/>
          <w:szCs w:val="24"/>
          <w:lang w:eastAsia="ru-RU"/>
        </w:rPr>
        <w:t xml:space="preserve">з НАТО на основі </w:t>
      </w:r>
      <w:hyperlink r:id="rId8" w:tgtFrame="_blank" w:history="1">
        <w:r w:rsidRPr="00312EF7">
          <w:rPr>
            <w:rFonts w:ascii="Times New Roman" w:eastAsia="Times New Roman" w:hAnsi="Times New Roman" w:cs="Times New Roman"/>
            <w:color w:val="0000FF"/>
            <w:sz w:val="24"/>
            <w:szCs w:val="24"/>
            <w:u w:val="single"/>
            <w:lang w:eastAsia="ru-RU"/>
          </w:rPr>
          <w:t>Хартії про особливе партнерство між Україною та Організацією Північно-Атлантичного договору</w:t>
        </w:r>
      </w:hyperlink>
      <w:r w:rsidRPr="00312EF7">
        <w:rPr>
          <w:rFonts w:ascii="Times New Roman" w:eastAsia="Times New Roman" w:hAnsi="Times New Roman" w:cs="Times New Roman"/>
          <w:sz w:val="24"/>
          <w:szCs w:val="24"/>
          <w:lang w:eastAsia="ru-RU"/>
        </w:rPr>
        <w:t xml:space="preserve">, підписаної 9 липня 1997 року, та </w:t>
      </w:r>
      <w:hyperlink r:id="rId9" w:tgtFrame="_blank" w:history="1">
        <w:r w:rsidRPr="00312EF7">
          <w:rPr>
            <w:rFonts w:ascii="Times New Roman" w:eastAsia="Times New Roman" w:hAnsi="Times New Roman" w:cs="Times New Roman"/>
            <w:color w:val="0000FF"/>
            <w:sz w:val="24"/>
            <w:szCs w:val="24"/>
            <w:u w:val="single"/>
            <w:lang w:eastAsia="ru-RU"/>
          </w:rPr>
          <w:t>Декларації про доповнення цієї Хартії</w:t>
        </w:r>
      </w:hyperlink>
      <w:r w:rsidRPr="00312EF7">
        <w:rPr>
          <w:rFonts w:ascii="Times New Roman" w:eastAsia="Times New Roman" w:hAnsi="Times New Roman" w:cs="Times New Roman"/>
          <w:sz w:val="24"/>
          <w:szCs w:val="24"/>
          <w:lang w:eastAsia="ru-RU"/>
        </w:rPr>
        <w:t>, підписаної 21 серпня 2009 року.</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0"/>
      <w:bookmarkEnd w:id="8"/>
      <w:r w:rsidRPr="00312EF7">
        <w:rPr>
          <w:rFonts w:ascii="Times New Roman" w:eastAsia="Times New Roman" w:hAnsi="Times New Roman" w:cs="Times New Roman"/>
          <w:sz w:val="24"/>
          <w:szCs w:val="24"/>
          <w:lang w:eastAsia="ru-RU"/>
        </w:rPr>
        <w:t>3.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1"/>
      <w:bookmarkEnd w:id="9"/>
      <w:r w:rsidRPr="00312EF7">
        <w:rPr>
          <w:rFonts w:ascii="Times New Roman" w:eastAsia="Times New Roman" w:hAnsi="Times New Roman" w:cs="Times New Roman"/>
          <w:sz w:val="24"/>
          <w:szCs w:val="24"/>
          <w:lang w:eastAsia="ru-RU"/>
        </w:rPr>
        <w:t>4. Запропонувати Президентові України: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2"/>
      <w:bookmarkEnd w:id="10"/>
      <w:r w:rsidRPr="00312EF7">
        <w:rPr>
          <w:rFonts w:ascii="Times New Roman" w:eastAsia="Times New Roman" w:hAnsi="Times New Roman" w:cs="Times New Roman"/>
          <w:sz w:val="24"/>
          <w:szCs w:val="24"/>
          <w:lang w:eastAsia="ru-RU"/>
        </w:rPr>
        <w:t>1) розглянути питання про звернення у листопаді 2014 року з позачерговим посланням до Верховної Ради України про внутрішнє і зовнішнє становище України у сфері національної безпеки із визначенням нової Стратегії національної безпеки України;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3"/>
      <w:bookmarkEnd w:id="11"/>
      <w:r w:rsidRPr="00312EF7">
        <w:rPr>
          <w:rFonts w:ascii="Times New Roman" w:eastAsia="Times New Roman" w:hAnsi="Times New Roman" w:cs="Times New Roman"/>
          <w:sz w:val="24"/>
          <w:szCs w:val="24"/>
          <w:lang w:eastAsia="ru-RU"/>
        </w:rPr>
        <w:t>2) розглянути питання про ліквідацію Комітету з реформування і розвитку Збройних Сил України та оборонно-промислового комплексу.</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4"/>
      <w:bookmarkEnd w:id="12"/>
      <w:r w:rsidRPr="00312EF7">
        <w:rPr>
          <w:rFonts w:ascii="Times New Roman" w:eastAsia="Times New Roman" w:hAnsi="Times New Roman" w:cs="Times New Roman"/>
          <w:sz w:val="24"/>
          <w:szCs w:val="24"/>
          <w:lang w:eastAsia="ru-RU"/>
        </w:rPr>
        <w:t>5. Кабінету Міністрів України: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5"/>
      <w:bookmarkEnd w:id="13"/>
      <w:r w:rsidRPr="00312EF7">
        <w:rPr>
          <w:rFonts w:ascii="Times New Roman" w:eastAsia="Times New Roman" w:hAnsi="Times New Roman" w:cs="Times New Roman"/>
          <w:sz w:val="24"/>
          <w:szCs w:val="24"/>
          <w:lang w:eastAsia="ru-RU"/>
        </w:rPr>
        <w:t>1) невідкладно: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6"/>
      <w:bookmarkEnd w:id="14"/>
      <w:r w:rsidRPr="00312EF7">
        <w:rPr>
          <w:rFonts w:ascii="Times New Roman" w:eastAsia="Times New Roman" w:hAnsi="Times New Roman" w:cs="Times New Roman"/>
          <w:sz w:val="24"/>
          <w:szCs w:val="24"/>
          <w:lang w:eastAsia="ru-RU"/>
        </w:rPr>
        <w:lastRenderedPageBreak/>
        <w:t>а) розробити та подати Президентові України для внесення на розгляд Верховної Ради України як невідкладний законопроект про внесення змін до деяких законів України щодо відмови України від здійснення політики позаблоковості;</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7"/>
      <w:bookmarkEnd w:id="15"/>
      <w:r w:rsidRPr="00312EF7">
        <w:rPr>
          <w:rFonts w:ascii="Times New Roman" w:eastAsia="Times New Roman" w:hAnsi="Times New Roman" w:cs="Times New Roman"/>
          <w:sz w:val="24"/>
          <w:szCs w:val="24"/>
          <w:lang w:eastAsia="ru-RU"/>
        </w:rPr>
        <w:t>б) розробити та подати Президентові України проект Генеральних директив на переговори з Російською Федерацією;</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8"/>
      <w:bookmarkEnd w:id="16"/>
      <w:r w:rsidRPr="00312EF7">
        <w:rPr>
          <w:rFonts w:ascii="Times New Roman" w:eastAsia="Times New Roman" w:hAnsi="Times New Roman" w:cs="Times New Roman"/>
          <w:sz w:val="24"/>
          <w:szCs w:val="24"/>
          <w:lang w:eastAsia="ru-RU"/>
        </w:rPr>
        <w:t>в) поінформувати в установленому порядку про стан переведення національної економіки на функціонування в умовах особливого періоду;</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9"/>
      <w:bookmarkEnd w:id="17"/>
      <w:r w:rsidRPr="00312EF7">
        <w:rPr>
          <w:rFonts w:ascii="Times New Roman" w:eastAsia="Times New Roman" w:hAnsi="Times New Roman" w:cs="Times New Roman"/>
          <w:sz w:val="24"/>
          <w:szCs w:val="24"/>
          <w:lang w:eastAsia="ru-RU"/>
        </w:rPr>
        <w:t>г) внести в установленому порядку пропозиції щодо застосування спеціальних економічних та інших обмежувальних заходів (санкцій) стосовно Російської Федерації;</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0"/>
      <w:bookmarkEnd w:id="18"/>
      <w:r w:rsidRPr="00312EF7">
        <w:rPr>
          <w:rFonts w:ascii="Times New Roman" w:eastAsia="Times New Roman" w:hAnsi="Times New Roman" w:cs="Times New Roman"/>
          <w:sz w:val="24"/>
          <w:szCs w:val="24"/>
          <w:lang w:eastAsia="ru-RU"/>
        </w:rPr>
        <w:t>д) вирішити питання щодо створення централізованої системи логістичного забезпечення військових формувань і правоохоронних органів України;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1"/>
      <w:bookmarkEnd w:id="19"/>
      <w:r w:rsidRPr="00312EF7">
        <w:rPr>
          <w:rFonts w:ascii="Times New Roman" w:eastAsia="Times New Roman" w:hAnsi="Times New Roman" w:cs="Times New Roman"/>
          <w:sz w:val="24"/>
          <w:szCs w:val="24"/>
          <w:lang w:eastAsia="ru-RU"/>
        </w:rPr>
        <w:t>підпункт "е"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2"/>
      <w:bookmarkEnd w:id="20"/>
      <w:r w:rsidRPr="00312EF7">
        <w:rPr>
          <w:rFonts w:ascii="Times New Roman" w:eastAsia="Times New Roman" w:hAnsi="Times New Roman" w:cs="Times New Roman"/>
          <w:sz w:val="24"/>
          <w:szCs w:val="24"/>
          <w:lang w:eastAsia="ru-RU"/>
        </w:rPr>
        <w:t>є) опрацювати питання щодо звільнення від оподаткування податком на додану вартість операцій із ввезення на митну територію України відповідної продукції для сектору безпеки і оборони та звільнення від оподаткування такої продукції ввізним митом;</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3"/>
      <w:bookmarkEnd w:id="21"/>
      <w:r w:rsidRPr="00312EF7">
        <w:rPr>
          <w:rFonts w:ascii="Times New Roman" w:eastAsia="Times New Roman" w:hAnsi="Times New Roman" w:cs="Times New Roman"/>
          <w:sz w:val="24"/>
          <w:szCs w:val="24"/>
          <w:lang w:eastAsia="ru-RU"/>
        </w:rPr>
        <w:t>підпункт "ж"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4"/>
      <w:bookmarkEnd w:id="22"/>
      <w:r w:rsidRPr="00312EF7">
        <w:rPr>
          <w:rFonts w:ascii="Times New Roman" w:eastAsia="Times New Roman" w:hAnsi="Times New Roman" w:cs="Times New Roman"/>
          <w:sz w:val="24"/>
          <w:szCs w:val="24"/>
          <w:lang w:eastAsia="ru-RU"/>
        </w:rPr>
        <w:t>підпункт "з"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5"/>
      <w:bookmarkEnd w:id="23"/>
      <w:r w:rsidRPr="00312EF7">
        <w:rPr>
          <w:rFonts w:ascii="Times New Roman" w:eastAsia="Times New Roman" w:hAnsi="Times New Roman" w:cs="Times New Roman"/>
          <w:sz w:val="24"/>
          <w:szCs w:val="24"/>
          <w:lang w:eastAsia="ru-RU"/>
        </w:rPr>
        <w:t>и) вирішити в установленому порядку питання про тимчасове закриття пунктів пропуску на державному кордоні України з Російською Федерацією для автомобільного, морського, пішохідного сполучення та припинення руху через них, а також у разі необхідності - питання щодо тимчасового закриття пунктів пропуску для інших видів сполучення;</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6"/>
      <w:bookmarkEnd w:id="24"/>
      <w:r w:rsidRPr="00312EF7">
        <w:rPr>
          <w:rFonts w:ascii="Times New Roman" w:eastAsia="Times New Roman" w:hAnsi="Times New Roman" w:cs="Times New Roman"/>
          <w:sz w:val="24"/>
          <w:szCs w:val="24"/>
          <w:lang w:eastAsia="ru-RU"/>
        </w:rPr>
        <w:t>і) ужити заходів щодо проведення односторонньої демаркації державного кордону України з Російською Федерацією та забезпечення його належного інженерно-технічного облаштування, у тому числі із залученням міжнародної технічної допомоги;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7"/>
      <w:bookmarkEnd w:id="25"/>
      <w:r w:rsidRPr="00312EF7">
        <w:rPr>
          <w:rFonts w:ascii="Times New Roman" w:eastAsia="Times New Roman" w:hAnsi="Times New Roman" w:cs="Times New Roman"/>
          <w:sz w:val="24"/>
          <w:szCs w:val="24"/>
          <w:lang w:eastAsia="ru-RU"/>
        </w:rPr>
        <w:t>підпункт "ї"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8"/>
      <w:bookmarkEnd w:id="26"/>
      <w:r w:rsidRPr="00312EF7">
        <w:rPr>
          <w:rFonts w:ascii="Times New Roman" w:eastAsia="Times New Roman" w:hAnsi="Times New Roman" w:cs="Times New Roman"/>
          <w:sz w:val="24"/>
          <w:szCs w:val="24"/>
          <w:lang w:eastAsia="ru-RU"/>
        </w:rPr>
        <w:t>підпункт "й"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9"/>
      <w:bookmarkEnd w:id="27"/>
      <w:r w:rsidRPr="00312EF7">
        <w:rPr>
          <w:rFonts w:ascii="Times New Roman" w:eastAsia="Times New Roman" w:hAnsi="Times New Roman" w:cs="Times New Roman"/>
          <w:sz w:val="24"/>
          <w:szCs w:val="24"/>
          <w:lang w:eastAsia="ru-RU"/>
        </w:rPr>
        <w:t>підпункт "к"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0"/>
      <w:bookmarkEnd w:id="28"/>
      <w:r w:rsidRPr="00312EF7">
        <w:rPr>
          <w:rFonts w:ascii="Times New Roman" w:eastAsia="Times New Roman" w:hAnsi="Times New Roman" w:cs="Times New Roman"/>
          <w:sz w:val="24"/>
          <w:szCs w:val="24"/>
          <w:lang w:eastAsia="ru-RU"/>
        </w:rPr>
        <w:t>л) опрацювати питання щодо перегляду умов грошового забезпечення військовослужбовців, осіб рядового і начальницького складу, зокрема збільшення у його структурі питомої ваги посадових окладів, окладів за військовим званням;</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1"/>
      <w:bookmarkEnd w:id="29"/>
      <w:r w:rsidRPr="00312EF7">
        <w:rPr>
          <w:rFonts w:ascii="Times New Roman" w:eastAsia="Times New Roman" w:hAnsi="Times New Roman" w:cs="Times New Roman"/>
          <w:sz w:val="24"/>
          <w:szCs w:val="24"/>
          <w:lang w:eastAsia="ru-RU"/>
        </w:rPr>
        <w:t>м) забезпечити вирішення питання щодо надання житла таким, що потребують поліпшення житлових умов, сім'ям військовослужбовців, осіб рядового і начальницького складу, які загинули або померли внаслідок поранення, контузії чи каліцтва, одержаних під час участі в антитерористичній операції у Донецькій та Луганській областях, захищаючи незалежність, суверенітет та територіальну цілісність України;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2"/>
      <w:bookmarkEnd w:id="30"/>
      <w:r w:rsidRPr="00312EF7">
        <w:rPr>
          <w:rFonts w:ascii="Times New Roman" w:eastAsia="Times New Roman" w:hAnsi="Times New Roman" w:cs="Times New Roman"/>
          <w:sz w:val="24"/>
          <w:szCs w:val="24"/>
          <w:lang w:eastAsia="ru-RU"/>
        </w:rPr>
        <w:lastRenderedPageBreak/>
        <w:t>н) визначити порядок документального підтвердження участі громадян у антитерористичній операції;</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3"/>
      <w:bookmarkEnd w:id="31"/>
      <w:r w:rsidRPr="00312EF7">
        <w:rPr>
          <w:rFonts w:ascii="Times New Roman" w:eastAsia="Times New Roman" w:hAnsi="Times New Roman" w:cs="Times New Roman"/>
          <w:sz w:val="24"/>
          <w:szCs w:val="24"/>
          <w:lang w:eastAsia="ru-RU"/>
        </w:rPr>
        <w:t>о) забезпечити ефективне функціонування державної системи страхового фонду документації;</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4"/>
      <w:bookmarkEnd w:id="32"/>
      <w:r w:rsidRPr="00312EF7">
        <w:rPr>
          <w:rFonts w:ascii="Times New Roman" w:eastAsia="Times New Roman" w:hAnsi="Times New Roman" w:cs="Times New Roman"/>
          <w:sz w:val="24"/>
          <w:szCs w:val="24"/>
          <w:lang w:eastAsia="ru-RU"/>
        </w:rPr>
        <w:t>п) забезпечити разом зі Службою безпеки України та розвідувальними органами України документування фактів порушень режиму державного кордону України з боку Російської Федерації і подання відповідних скарг (позовів) до міжнародних судових органів;</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5"/>
      <w:bookmarkEnd w:id="33"/>
      <w:r w:rsidRPr="00312EF7">
        <w:rPr>
          <w:rFonts w:ascii="Times New Roman" w:eastAsia="Times New Roman" w:hAnsi="Times New Roman" w:cs="Times New Roman"/>
          <w:sz w:val="24"/>
          <w:szCs w:val="24"/>
          <w:lang w:eastAsia="ru-RU"/>
        </w:rPr>
        <w:t>2) у місячний строк:</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6"/>
      <w:bookmarkEnd w:id="34"/>
      <w:r w:rsidRPr="00312EF7">
        <w:rPr>
          <w:rFonts w:ascii="Times New Roman" w:eastAsia="Times New Roman" w:hAnsi="Times New Roman" w:cs="Times New Roman"/>
          <w:sz w:val="24"/>
          <w:szCs w:val="24"/>
          <w:lang w:eastAsia="ru-RU"/>
        </w:rPr>
        <w:t>а) розробити та внести в установленому порядку на розгляд Верховної Ради України законопроекти щодо: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7"/>
      <w:bookmarkEnd w:id="35"/>
      <w:r w:rsidRPr="00312EF7">
        <w:rPr>
          <w:rFonts w:ascii="Times New Roman" w:eastAsia="Times New Roman" w:hAnsi="Times New Roman" w:cs="Times New Roman"/>
          <w:sz w:val="24"/>
          <w:szCs w:val="24"/>
          <w:lang w:eastAsia="ru-RU"/>
        </w:rPr>
        <w:t>упровадження системи формування проекту основних показників державного оборонного замовлення на трирічний період та затвердження їх Кабінетом Міністрів України протягом місяця з дня набрання чинності Закону України про Державний бюджет України на відповідний рік;</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8"/>
      <w:bookmarkEnd w:id="36"/>
      <w:r w:rsidRPr="00312EF7">
        <w:rPr>
          <w:rFonts w:ascii="Times New Roman" w:eastAsia="Times New Roman" w:hAnsi="Times New Roman" w:cs="Times New Roman"/>
          <w:sz w:val="24"/>
          <w:szCs w:val="24"/>
          <w:lang w:eastAsia="ru-RU"/>
        </w:rPr>
        <w:t>функціонування фінансової системи України в особливий період;</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9"/>
      <w:bookmarkEnd w:id="37"/>
      <w:r w:rsidRPr="00312EF7">
        <w:rPr>
          <w:rFonts w:ascii="Times New Roman" w:eastAsia="Times New Roman" w:hAnsi="Times New Roman" w:cs="Times New Roman"/>
          <w:sz w:val="24"/>
          <w:szCs w:val="24"/>
          <w:lang w:eastAsia="ru-RU"/>
        </w:rPr>
        <w:t>створення та виробництва озброєння і військової техніки в Україні;</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0"/>
      <w:bookmarkEnd w:id="38"/>
      <w:r w:rsidRPr="00312EF7">
        <w:rPr>
          <w:rFonts w:ascii="Times New Roman" w:eastAsia="Times New Roman" w:hAnsi="Times New Roman" w:cs="Times New Roman"/>
          <w:sz w:val="24"/>
          <w:szCs w:val="24"/>
          <w:lang w:eastAsia="ru-RU"/>
        </w:rPr>
        <w:t>державної підтримки підприємств оборонно-промислового комплексу;</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1"/>
      <w:bookmarkEnd w:id="39"/>
      <w:r w:rsidRPr="00312EF7">
        <w:rPr>
          <w:rFonts w:ascii="Times New Roman" w:eastAsia="Times New Roman" w:hAnsi="Times New Roman" w:cs="Times New Roman"/>
          <w:sz w:val="24"/>
          <w:szCs w:val="24"/>
          <w:lang w:eastAsia="ru-RU"/>
        </w:rPr>
        <w:t>військово-технічного співробітництва з іноземними державами;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2"/>
      <w:bookmarkEnd w:id="40"/>
      <w:r w:rsidRPr="00312EF7">
        <w:rPr>
          <w:rFonts w:ascii="Times New Roman" w:eastAsia="Times New Roman" w:hAnsi="Times New Roman" w:cs="Times New Roman"/>
          <w:sz w:val="24"/>
          <w:szCs w:val="24"/>
          <w:lang w:eastAsia="ru-RU"/>
        </w:rPr>
        <w:t xml:space="preserve">б) внести пропозиції щодо вдосконалення діяльності національних координаторів з питань партнерства України з Організацією </w:t>
      </w:r>
      <w:hyperlink r:id="rId10" w:tgtFrame="_blank" w:history="1">
        <w:r w:rsidRPr="00312EF7">
          <w:rPr>
            <w:rFonts w:ascii="Times New Roman" w:eastAsia="Times New Roman" w:hAnsi="Times New Roman" w:cs="Times New Roman"/>
            <w:color w:val="0000FF"/>
            <w:sz w:val="24"/>
            <w:szCs w:val="24"/>
            <w:u w:val="single"/>
            <w:lang w:eastAsia="ru-RU"/>
          </w:rPr>
          <w:t>Північноатлантичного договору</w:t>
        </w:r>
      </w:hyperlink>
      <w:r w:rsidRPr="00312EF7">
        <w:rPr>
          <w:rFonts w:ascii="Times New Roman" w:eastAsia="Times New Roman" w:hAnsi="Times New Roman" w:cs="Times New Roman"/>
          <w:sz w:val="24"/>
          <w:szCs w:val="24"/>
          <w:lang w:eastAsia="ru-RU"/>
        </w:rPr>
        <w:t xml:space="preserve"> у відповідних сферах та Комісії з питань партнерства України з Організацією Північноатлантичного договору, передбачивши, зокрема, очолення цієї Комісії одним із Віце-прем'єр-міністрів України;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3"/>
      <w:bookmarkEnd w:id="41"/>
      <w:r w:rsidRPr="00312EF7">
        <w:rPr>
          <w:rFonts w:ascii="Times New Roman" w:eastAsia="Times New Roman" w:hAnsi="Times New Roman" w:cs="Times New Roman"/>
          <w:sz w:val="24"/>
          <w:szCs w:val="24"/>
          <w:lang w:eastAsia="ru-RU"/>
        </w:rPr>
        <w:t>в) опрацювати разом зі Службою безпеки України питання щодо створення національного центру кіберзахисту та протидії кіберзагрозам, а також національного центру оперативно-технічного управління мережами телекомунікацій України для забезпечення потреб обороноздатності держави в особливий період;</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4"/>
      <w:bookmarkEnd w:id="42"/>
      <w:r w:rsidRPr="00312EF7">
        <w:rPr>
          <w:rFonts w:ascii="Times New Roman" w:eastAsia="Times New Roman" w:hAnsi="Times New Roman" w:cs="Times New Roman"/>
          <w:sz w:val="24"/>
          <w:szCs w:val="24"/>
          <w:lang w:eastAsia="ru-RU"/>
        </w:rPr>
        <w:t>3) у двомісячний строк:</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5"/>
      <w:bookmarkEnd w:id="43"/>
      <w:r w:rsidRPr="00312EF7">
        <w:rPr>
          <w:rFonts w:ascii="Times New Roman" w:eastAsia="Times New Roman" w:hAnsi="Times New Roman" w:cs="Times New Roman"/>
          <w:sz w:val="24"/>
          <w:szCs w:val="24"/>
          <w:lang w:eastAsia="ru-RU"/>
        </w:rPr>
        <w:t>а) подати на розгляд Ради національної безпеки і оборони України проект нової редакції Воєнної доктрини України;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6"/>
      <w:bookmarkEnd w:id="44"/>
      <w:r w:rsidRPr="00312EF7">
        <w:rPr>
          <w:rFonts w:ascii="Times New Roman" w:eastAsia="Times New Roman" w:hAnsi="Times New Roman" w:cs="Times New Roman"/>
          <w:sz w:val="24"/>
          <w:szCs w:val="24"/>
          <w:lang w:eastAsia="ru-RU"/>
        </w:rPr>
        <w:t>підпункт "б"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7"/>
      <w:bookmarkEnd w:id="45"/>
      <w:r w:rsidRPr="00312EF7">
        <w:rPr>
          <w:rFonts w:ascii="Times New Roman" w:eastAsia="Times New Roman" w:hAnsi="Times New Roman" w:cs="Times New Roman"/>
          <w:sz w:val="24"/>
          <w:szCs w:val="24"/>
          <w:lang w:eastAsia="ru-RU"/>
        </w:rPr>
        <w:t>в) передбачати при підготовці і реалізації річних національних програм співробітництва Україна - НАТО заходи, спрямовані на досягнення практичних результатів щодо зміцнення обороноздатності України, забезпечити дієвий контроль за виконанням таких річних програм;</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8"/>
      <w:bookmarkEnd w:id="46"/>
      <w:r w:rsidRPr="00312EF7">
        <w:rPr>
          <w:rFonts w:ascii="Times New Roman" w:eastAsia="Times New Roman" w:hAnsi="Times New Roman" w:cs="Times New Roman"/>
          <w:sz w:val="24"/>
          <w:szCs w:val="24"/>
          <w:lang w:eastAsia="ru-RU"/>
        </w:rPr>
        <w:t xml:space="preserve">г) розробити та внести для розгляду Радою національної безпеки і оборони України і наступного подання Президентові України пропозиції щодо внесення змін до </w:t>
      </w:r>
      <w:r w:rsidRPr="00312EF7">
        <w:rPr>
          <w:rFonts w:ascii="Times New Roman" w:eastAsia="Times New Roman" w:hAnsi="Times New Roman" w:cs="Times New Roman"/>
          <w:sz w:val="24"/>
          <w:szCs w:val="24"/>
          <w:lang w:eastAsia="ru-RU"/>
        </w:rPr>
        <w:lastRenderedPageBreak/>
        <w:t xml:space="preserve">законодавства з питань національної безпеки, зокрема Законів України </w:t>
      </w:r>
      <w:hyperlink r:id="rId11" w:tgtFrame="_blank" w:history="1">
        <w:r w:rsidRPr="00312EF7">
          <w:rPr>
            <w:rFonts w:ascii="Times New Roman" w:eastAsia="Times New Roman" w:hAnsi="Times New Roman" w:cs="Times New Roman"/>
            <w:color w:val="0000FF"/>
            <w:sz w:val="24"/>
            <w:szCs w:val="24"/>
            <w:u w:val="single"/>
            <w:lang w:eastAsia="ru-RU"/>
          </w:rPr>
          <w:t>"Про основи національної безпеки України"</w:t>
        </w:r>
      </w:hyperlink>
      <w:r w:rsidRPr="00312EF7">
        <w:rPr>
          <w:rFonts w:ascii="Times New Roman" w:eastAsia="Times New Roman" w:hAnsi="Times New Roman" w:cs="Times New Roman"/>
          <w:sz w:val="24"/>
          <w:szCs w:val="24"/>
          <w:lang w:eastAsia="ru-RU"/>
        </w:rPr>
        <w:t xml:space="preserve">, </w:t>
      </w:r>
      <w:hyperlink r:id="rId12" w:tgtFrame="_blank" w:history="1">
        <w:r w:rsidRPr="00312EF7">
          <w:rPr>
            <w:rFonts w:ascii="Times New Roman" w:eastAsia="Times New Roman" w:hAnsi="Times New Roman" w:cs="Times New Roman"/>
            <w:color w:val="0000FF"/>
            <w:sz w:val="24"/>
            <w:szCs w:val="24"/>
            <w:u w:val="single"/>
            <w:lang w:eastAsia="ru-RU"/>
          </w:rPr>
          <w:t>"Про оборону України"</w:t>
        </w:r>
      </w:hyperlink>
      <w:r w:rsidRPr="00312EF7">
        <w:rPr>
          <w:rFonts w:ascii="Times New Roman" w:eastAsia="Times New Roman" w:hAnsi="Times New Roman" w:cs="Times New Roman"/>
          <w:sz w:val="24"/>
          <w:szCs w:val="24"/>
          <w:lang w:eastAsia="ru-RU"/>
        </w:rPr>
        <w:t xml:space="preserve">, </w:t>
      </w:r>
      <w:hyperlink r:id="rId13" w:tgtFrame="_blank" w:history="1">
        <w:r w:rsidRPr="00312EF7">
          <w:rPr>
            <w:rFonts w:ascii="Times New Roman" w:eastAsia="Times New Roman" w:hAnsi="Times New Roman" w:cs="Times New Roman"/>
            <w:color w:val="0000FF"/>
            <w:sz w:val="24"/>
            <w:szCs w:val="24"/>
            <w:u w:val="single"/>
            <w:lang w:eastAsia="ru-RU"/>
          </w:rPr>
          <w:t>"Про організацію оборонного планування"</w:t>
        </w:r>
      </w:hyperlink>
      <w:r w:rsidRPr="00312EF7">
        <w:rPr>
          <w:rFonts w:ascii="Times New Roman" w:eastAsia="Times New Roman" w:hAnsi="Times New Roman" w:cs="Times New Roman"/>
          <w:sz w:val="24"/>
          <w:szCs w:val="24"/>
          <w:lang w:eastAsia="ru-RU"/>
        </w:rPr>
        <w:t xml:space="preserve">, </w:t>
      </w:r>
      <w:hyperlink r:id="rId14" w:tgtFrame="_blank" w:history="1">
        <w:r w:rsidRPr="00312EF7">
          <w:rPr>
            <w:rFonts w:ascii="Times New Roman" w:eastAsia="Times New Roman" w:hAnsi="Times New Roman" w:cs="Times New Roman"/>
            <w:color w:val="0000FF"/>
            <w:sz w:val="24"/>
            <w:szCs w:val="24"/>
            <w:u w:val="single"/>
            <w:lang w:eastAsia="ru-RU"/>
          </w:rPr>
          <w:t>"Про демократичний цивільний контроль над Воєнною організацією і правоохоронними органами держави"</w:t>
        </w:r>
      </w:hyperlink>
      <w:r w:rsidRPr="00312EF7">
        <w:rPr>
          <w:rFonts w:ascii="Times New Roman" w:eastAsia="Times New Roman" w:hAnsi="Times New Roman" w:cs="Times New Roman"/>
          <w:sz w:val="24"/>
          <w:szCs w:val="24"/>
          <w:lang w:eastAsia="ru-RU"/>
        </w:rPr>
        <w:t xml:space="preserve">, </w:t>
      </w:r>
      <w:hyperlink r:id="rId15" w:tgtFrame="_blank" w:history="1">
        <w:r w:rsidRPr="00312EF7">
          <w:rPr>
            <w:rFonts w:ascii="Times New Roman" w:eastAsia="Times New Roman" w:hAnsi="Times New Roman" w:cs="Times New Roman"/>
            <w:color w:val="0000FF"/>
            <w:sz w:val="24"/>
            <w:szCs w:val="24"/>
            <w:u w:val="single"/>
            <w:lang w:eastAsia="ru-RU"/>
          </w:rPr>
          <w:t>"Про військовий обов'язок і військову службу"</w:t>
        </w:r>
      </w:hyperlink>
      <w:r w:rsidRPr="00312EF7">
        <w:rPr>
          <w:rFonts w:ascii="Times New Roman" w:eastAsia="Times New Roman" w:hAnsi="Times New Roman" w:cs="Times New Roman"/>
          <w:sz w:val="24"/>
          <w:szCs w:val="24"/>
          <w:lang w:eastAsia="ru-RU"/>
        </w:rPr>
        <w:t xml:space="preserve">, </w:t>
      </w:r>
      <w:hyperlink r:id="rId16" w:tgtFrame="_blank" w:history="1">
        <w:r w:rsidRPr="00312EF7">
          <w:rPr>
            <w:rFonts w:ascii="Times New Roman" w:eastAsia="Times New Roman" w:hAnsi="Times New Roman" w:cs="Times New Roman"/>
            <w:color w:val="0000FF"/>
            <w:sz w:val="24"/>
            <w:szCs w:val="24"/>
            <w:u w:val="single"/>
            <w:lang w:eastAsia="ru-RU"/>
          </w:rPr>
          <w:t>"Про мобілізаційну підготовку та мобілізацію"</w:t>
        </w:r>
      </w:hyperlink>
      <w:r w:rsidRPr="00312EF7">
        <w:rPr>
          <w:rFonts w:ascii="Times New Roman" w:eastAsia="Times New Roman" w:hAnsi="Times New Roman" w:cs="Times New Roman"/>
          <w:sz w:val="24"/>
          <w:szCs w:val="24"/>
          <w:lang w:eastAsia="ru-RU"/>
        </w:rPr>
        <w:t xml:space="preserve">, </w:t>
      </w:r>
      <w:hyperlink r:id="rId17" w:tgtFrame="_blank" w:history="1">
        <w:r w:rsidRPr="00312EF7">
          <w:rPr>
            <w:rFonts w:ascii="Times New Roman" w:eastAsia="Times New Roman" w:hAnsi="Times New Roman" w:cs="Times New Roman"/>
            <w:color w:val="0000FF"/>
            <w:sz w:val="24"/>
            <w:szCs w:val="24"/>
            <w:u w:val="single"/>
            <w:lang w:eastAsia="ru-RU"/>
          </w:rPr>
          <w:t>"Про контррозвідувальну діяльність"</w:t>
        </w:r>
      </w:hyperlink>
      <w:r w:rsidRPr="00312EF7">
        <w:rPr>
          <w:rFonts w:ascii="Times New Roman" w:eastAsia="Times New Roman" w:hAnsi="Times New Roman" w:cs="Times New Roman"/>
          <w:sz w:val="24"/>
          <w:szCs w:val="24"/>
          <w:lang w:eastAsia="ru-RU"/>
        </w:rPr>
        <w:t xml:space="preserve">, </w:t>
      </w:r>
      <w:hyperlink r:id="rId18" w:tgtFrame="_blank" w:history="1">
        <w:r w:rsidRPr="00312EF7">
          <w:rPr>
            <w:rFonts w:ascii="Times New Roman" w:eastAsia="Times New Roman" w:hAnsi="Times New Roman" w:cs="Times New Roman"/>
            <w:color w:val="0000FF"/>
            <w:sz w:val="24"/>
            <w:szCs w:val="24"/>
            <w:u w:val="single"/>
            <w:lang w:eastAsia="ru-RU"/>
          </w:rPr>
          <w:t>"Про правовий режим воєнного стану"</w:t>
        </w:r>
      </w:hyperlink>
      <w:r w:rsidRPr="00312EF7">
        <w:rPr>
          <w:rFonts w:ascii="Times New Roman" w:eastAsia="Times New Roman" w:hAnsi="Times New Roman" w:cs="Times New Roman"/>
          <w:sz w:val="24"/>
          <w:szCs w:val="24"/>
          <w:lang w:eastAsia="ru-RU"/>
        </w:rPr>
        <w:t xml:space="preserve">, </w:t>
      </w:r>
      <w:hyperlink r:id="rId19" w:tgtFrame="_blank" w:history="1">
        <w:r w:rsidRPr="00312EF7">
          <w:rPr>
            <w:rFonts w:ascii="Times New Roman" w:eastAsia="Times New Roman" w:hAnsi="Times New Roman" w:cs="Times New Roman"/>
            <w:color w:val="0000FF"/>
            <w:sz w:val="24"/>
            <w:szCs w:val="24"/>
            <w:u w:val="single"/>
            <w:lang w:eastAsia="ru-RU"/>
          </w:rPr>
          <w:t>"Про здійснення державних закупівель"</w:t>
        </w:r>
      </w:hyperlink>
      <w:r w:rsidRPr="00312EF7">
        <w:rPr>
          <w:rFonts w:ascii="Times New Roman" w:eastAsia="Times New Roman" w:hAnsi="Times New Roman" w:cs="Times New Roman"/>
          <w:sz w:val="24"/>
          <w:szCs w:val="24"/>
          <w:lang w:eastAsia="ru-RU"/>
        </w:rPr>
        <w:t xml:space="preserve">, </w:t>
      </w:r>
      <w:hyperlink r:id="rId20" w:tgtFrame="_blank" w:history="1">
        <w:r w:rsidRPr="00312EF7">
          <w:rPr>
            <w:rFonts w:ascii="Times New Roman" w:eastAsia="Times New Roman" w:hAnsi="Times New Roman" w:cs="Times New Roman"/>
            <w:color w:val="0000FF"/>
            <w:sz w:val="24"/>
            <w:szCs w:val="24"/>
            <w:u w:val="single"/>
            <w:lang w:eastAsia="ru-RU"/>
          </w:rPr>
          <w:t>"Про правовий режим надзвичайного стану"</w:t>
        </w:r>
      </w:hyperlink>
      <w:r w:rsidRPr="00312EF7">
        <w:rPr>
          <w:rFonts w:ascii="Times New Roman" w:eastAsia="Times New Roman" w:hAnsi="Times New Roman" w:cs="Times New Roman"/>
          <w:sz w:val="24"/>
          <w:szCs w:val="24"/>
          <w:lang w:eastAsia="ru-RU"/>
        </w:rPr>
        <w:t xml:space="preserve">, </w:t>
      </w:r>
      <w:hyperlink r:id="rId21" w:tgtFrame="_blank" w:history="1">
        <w:r w:rsidRPr="00312EF7">
          <w:rPr>
            <w:rFonts w:ascii="Times New Roman" w:eastAsia="Times New Roman" w:hAnsi="Times New Roman" w:cs="Times New Roman"/>
            <w:color w:val="0000FF"/>
            <w:sz w:val="24"/>
            <w:szCs w:val="24"/>
            <w:u w:val="single"/>
            <w:lang w:eastAsia="ru-RU"/>
          </w:rPr>
          <w:t>"Про державний контроль за міжнародними передачами товарів військового призначення та подвійного використання"</w:t>
        </w:r>
      </w:hyperlink>
      <w:r w:rsidRPr="00312EF7">
        <w:rPr>
          <w:rFonts w:ascii="Times New Roman" w:eastAsia="Times New Roman" w:hAnsi="Times New Roman" w:cs="Times New Roman"/>
          <w:sz w:val="24"/>
          <w:szCs w:val="24"/>
          <w:lang w:eastAsia="ru-RU"/>
        </w:rPr>
        <w:t xml:space="preserve">, </w:t>
      </w:r>
      <w:hyperlink r:id="rId22" w:tgtFrame="_blank" w:history="1">
        <w:r w:rsidRPr="00312EF7">
          <w:rPr>
            <w:rFonts w:ascii="Times New Roman" w:eastAsia="Times New Roman" w:hAnsi="Times New Roman" w:cs="Times New Roman"/>
            <w:color w:val="0000FF"/>
            <w:sz w:val="24"/>
            <w:szCs w:val="24"/>
            <w:u w:val="single"/>
            <w:lang w:eastAsia="ru-RU"/>
          </w:rPr>
          <w:t>Кримінального процесуального кодексу України</w:t>
        </w:r>
      </w:hyperlink>
      <w:r w:rsidRPr="00312EF7">
        <w:rPr>
          <w:rFonts w:ascii="Times New Roman" w:eastAsia="Times New Roman" w:hAnsi="Times New Roman" w:cs="Times New Roman"/>
          <w:sz w:val="24"/>
          <w:szCs w:val="24"/>
          <w:lang w:eastAsia="ru-RU"/>
        </w:rPr>
        <w:t>, виходячи з необхідності зміцнення обороноздатності України;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9"/>
      <w:bookmarkEnd w:id="47"/>
      <w:r w:rsidRPr="00312EF7">
        <w:rPr>
          <w:rFonts w:ascii="Times New Roman" w:eastAsia="Times New Roman" w:hAnsi="Times New Roman" w:cs="Times New Roman"/>
          <w:sz w:val="24"/>
          <w:szCs w:val="24"/>
          <w:lang w:eastAsia="ru-RU"/>
        </w:rPr>
        <w:t>підпункт "д"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50"/>
      <w:bookmarkEnd w:id="48"/>
      <w:r w:rsidRPr="00312EF7">
        <w:rPr>
          <w:rFonts w:ascii="Times New Roman" w:eastAsia="Times New Roman" w:hAnsi="Times New Roman" w:cs="Times New Roman"/>
          <w:sz w:val="24"/>
          <w:szCs w:val="24"/>
          <w:lang w:eastAsia="ru-RU"/>
        </w:rPr>
        <w:t>4) передбачити під час підготовки проекту Закону України про внесення змін до Закону України "Про Державний бюджет України на 2014 рік" та проекту Закону України про Державний бюджет України на 2015 рік:</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1"/>
      <w:bookmarkEnd w:id="49"/>
      <w:r w:rsidRPr="00312EF7">
        <w:rPr>
          <w:rFonts w:ascii="Times New Roman" w:eastAsia="Times New Roman" w:hAnsi="Times New Roman" w:cs="Times New Roman"/>
          <w:sz w:val="24"/>
          <w:szCs w:val="24"/>
          <w:lang w:eastAsia="ru-RU"/>
        </w:rPr>
        <w:t>а) збільшення видатків на виробництво та закупівлю озброєння, військової техніки, інших матеріально-технічних засобів військового призначення, фінансування державних цільових оборонних програм;</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2"/>
      <w:bookmarkEnd w:id="50"/>
      <w:r w:rsidRPr="00312EF7">
        <w:rPr>
          <w:rFonts w:ascii="Times New Roman" w:eastAsia="Times New Roman" w:hAnsi="Times New Roman" w:cs="Times New Roman"/>
          <w:sz w:val="24"/>
          <w:szCs w:val="24"/>
          <w:lang w:eastAsia="ru-RU"/>
        </w:rPr>
        <w:t>б) фінансування видатків на здійснення заходів, визначених цим рішенням.</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3"/>
      <w:bookmarkEnd w:id="51"/>
      <w:r w:rsidRPr="00312EF7">
        <w:rPr>
          <w:rFonts w:ascii="Times New Roman" w:eastAsia="Times New Roman" w:hAnsi="Times New Roman" w:cs="Times New Roman"/>
          <w:sz w:val="24"/>
          <w:szCs w:val="24"/>
          <w:lang w:eastAsia="ru-RU"/>
        </w:rPr>
        <w:t>6. Міністерству закордонних справ України невідкладно: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4"/>
      <w:bookmarkEnd w:id="52"/>
      <w:r w:rsidRPr="00312EF7">
        <w:rPr>
          <w:rFonts w:ascii="Times New Roman" w:eastAsia="Times New Roman" w:hAnsi="Times New Roman" w:cs="Times New Roman"/>
          <w:sz w:val="24"/>
          <w:szCs w:val="24"/>
          <w:lang w:eastAsia="ru-RU"/>
        </w:rPr>
        <w:t>підпункт 1 -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5"/>
      <w:bookmarkEnd w:id="53"/>
      <w:r w:rsidRPr="00312EF7">
        <w:rPr>
          <w:rFonts w:ascii="Times New Roman" w:eastAsia="Times New Roman" w:hAnsi="Times New Roman" w:cs="Times New Roman"/>
          <w:sz w:val="24"/>
          <w:szCs w:val="24"/>
          <w:lang w:eastAsia="ru-RU"/>
        </w:rPr>
        <w:t>2) у зв'язку із збройною агресією проти України: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6"/>
      <w:bookmarkEnd w:id="54"/>
      <w:r w:rsidRPr="00312EF7">
        <w:rPr>
          <w:rFonts w:ascii="Times New Roman" w:eastAsia="Times New Roman" w:hAnsi="Times New Roman" w:cs="Times New Roman"/>
          <w:sz w:val="24"/>
          <w:szCs w:val="24"/>
          <w:lang w:eastAsia="ru-RU"/>
        </w:rPr>
        <w:t xml:space="preserve">звернутися до НАТО у порядку, визначеному </w:t>
      </w:r>
      <w:hyperlink r:id="rId23" w:tgtFrame="_blank" w:history="1">
        <w:r w:rsidRPr="00312EF7">
          <w:rPr>
            <w:rFonts w:ascii="Times New Roman" w:eastAsia="Times New Roman" w:hAnsi="Times New Roman" w:cs="Times New Roman"/>
            <w:color w:val="0000FF"/>
            <w:sz w:val="24"/>
            <w:szCs w:val="24"/>
            <w:u w:val="single"/>
            <w:lang w:eastAsia="ru-RU"/>
          </w:rPr>
          <w:t xml:space="preserve">Хартією про особливе партнерство між Україною та Організацією </w:t>
        </w:r>
      </w:hyperlink>
      <w:hyperlink r:id="rId24" w:tgtFrame="_blank" w:history="1">
        <w:r w:rsidRPr="00312EF7">
          <w:rPr>
            <w:rFonts w:ascii="Times New Roman" w:eastAsia="Times New Roman" w:hAnsi="Times New Roman" w:cs="Times New Roman"/>
            <w:color w:val="0000FF"/>
            <w:sz w:val="24"/>
            <w:szCs w:val="24"/>
            <w:u w:val="single"/>
            <w:lang w:eastAsia="ru-RU"/>
          </w:rPr>
          <w:t>Північно-Атлантичного договору</w:t>
        </w:r>
      </w:hyperlink>
      <w:r w:rsidRPr="00312EF7">
        <w:rPr>
          <w:rFonts w:ascii="Times New Roman" w:eastAsia="Times New Roman" w:hAnsi="Times New Roman" w:cs="Times New Roman"/>
          <w:sz w:val="24"/>
          <w:szCs w:val="24"/>
          <w:lang w:eastAsia="ru-RU"/>
        </w:rPr>
        <w:t>, з проханням невідкладного скликання Північно-Атлантичної Ради і проведення відповідних офіційних консультацій;</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7"/>
      <w:bookmarkEnd w:id="55"/>
      <w:r w:rsidRPr="00312EF7">
        <w:rPr>
          <w:rFonts w:ascii="Times New Roman" w:eastAsia="Times New Roman" w:hAnsi="Times New Roman" w:cs="Times New Roman"/>
          <w:sz w:val="24"/>
          <w:szCs w:val="24"/>
          <w:lang w:eastAsia="ru-RU"/>
        </w:rPr>
        <w:t xml:space="preserve">звернутися до держав - сторін </w:t>
      </w:r>
      <w:hyperlink r:id="rId25" w:tgtFrame="_blank" w:history="1">
        <w:r w:rsidRPr="00312EF7">
          <w:rPr>
            <w:rFonts w:ascii="Times New Roman" w:eastAsia="Times New Roman" w:hAnsi="Times New Roman" w:cs="Times New Roman"/>
            <w:color w:val="0000FF"/>
            <w:sz w:val="24"/>
            <w:szCs w:val="24"/>
            <w:u w:val="single"/>
            <w:lang w:eastAsia="ru-RU"/>
          </w:rPr>
          <w:t>Меморандуму про гарантії безпеки у зв'язку з приєднанням України до Договору про нерозповсюдження ядерної зброї</w:t>
        </w:r>
      </w:hyperlink>
      <w:r w:rsidRPr="00312EF7">
        <w:rPr>
          <w:rFonts w:ascii="Times New Roman" w:eastAsia="Times New Roman" w:hAnsi="Times New Roman" w:cs="Times New Roman"/>
          <w:sz w:val="24"/>
          <w:szCs w:val="24"/>
          <w:lang w:eastAsia="ru-RU"/>
        </w:rPr>
        <w:t xml:space="preserve"> щодо проведення невідкладних консультацій;</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8"/>
      <w:bookmarkEnd w:id="56"/>
      <w:r w:rsidRPr="00312EF7">
        <w:rPr>
          <w:rFonts w:ascii="Times New Roman" w:eastAsia="Times New Roman" w:hAnsi="Times New Roman" w:cs="Times New Roman"/>
          <w:sz w:val="24"/>
          <w:szCs w:val="24"/>
          <w:lang w:eastAsia="ru-RU"/>
        </w:rPr>
        <w:t>3) звернутися до уряду Сполучених Штатів Америки, уряду Сполученого Королівства Великої Британії і Північної Ірландії щодо надання військової допомоги Україні;</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9"/>
      <w:bookmarkEnd w:id="57"/>
      <w:r w:rsidRPr="00312EF7">
        <w:rPr>
          <w:rFonts w:ascii="Times New Roman" w:eastAsia="Times New Roman" w:hAnsi="Times New Roman" w:cs="Times New Roman"/>
          <w:sz w:val="24"/>
          <w:szCs w:val="24"/>
          <w:lang w:eastAsia="ru-RU"/>
        </w:rPr>
        <w:t>4) ініціювати ухвалення на засіданні Комісії Україна - НАТО на рівні глав держав і урядів, що проводитиметься в рамках чергового саміту НАТО (4 вересня 2014 року, Сполучене Королівство Великої Британії і Північної Ірландії), рішень щодо досягнення Україною максимального рівня взаємосумісності та спільних спроможностей з НАТО у сфері протидії чинним та новим викликам безпеці на євроатлантичному просторі;</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60"/>
      <w:bookmarkEnd w:id="58"/>
      <w:r w:rsidRPr="00312EF7">
        <w:rPr>
          <w:rFonts w:ascii="Times New Roman" w:eastAsia="Times New Roman" w:hAnsi="Times New Roman" w:cs="Times New Roman"/>
          <w:sz w:val="24"/>
          <w:szCs w:val="24"/>
          <w:lang w:eastAsia="ru-RU"/>
        </w:rPr>
        <w:t>підпункт 5 -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1"/>
      <w:bookmarkEnd w:id="59"/>
      <w:r w:rsidRPr="00312EF7">
        <w:rPr>
          <w:rFonts w:ascii="Times New Roman" w:eastAsia="Times New Roman" w:hAnsi="Times New Roman" w:cs="Times New Roman"/>
          <w:sz w:val="24"/>
          <w:szCs w:val="24"/>
          <w:lang w:eastAsia="ru-RU"/>
        </w:rPr>
        <w:t xml:space="preserve">6) разом із Міністерством оборони України вжити заходів щодо створення кризового консультативного механізму відповідно до </w:t>
      </w:r>
      <w:hyperlink r:id="rId26" w:tgtFrame="_blank" w:history="1">
        <w:r w:rsidRPr="00312EF7">
          <w:rPr>
            <w:rFonts w:ascii="Times New Roman" w:eastAsia="Times New Roman" w:hAnsi="Times New Roman" w:cs="Times New Roman"/>
            <w:color w:val="0000FF"/>
            <w:sz w:val="24"/>
            <w:szCs w:val="24"/>
            <w:u w:val="single"/>
            <w:lang w:eastAsia="ru-RU"/>
          </w:rPr>
          <w:t>пункту 15</w:t>
        </w:r>
      </w:hyperlink>
      <w:r w:rsidRPr="00312EF7">
        <w:rPr>
          <w:rFonts w:ascii="Times New Roman" w:eastAsia="Times New Roman" w:hAnsi="Times New Roman" w:cs="Times New Roman"/>
          <w:sz w:val="24"/>
          <w:szCs w:val="24"/>
          <w:lang w:eastAsia="ru-RU"/>
        </w:rPr>
        <w:t xml:space="preserve"> Хартії про особливе партнерство між Україною та Організацією Північно-Атлантичного договору;</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2"/>
      <w:bookmarkEnd w:id="60"/>
      <w:r w:rsidRPr="00312EF7">
        <w:rPr>
          <w:rFonts w:ascii="Times New Roman" w:eastAsia="Times New Roman" w:hAnsi="Times New Roman" w:cs="Times New Roman"/>
          <w:sz w:val="24"/>
          <w:szCs w:val="24"/>
          <w:lang w:eastAsia="ru-RU"/>
        </w:rPr>
        <w:lastRenderedPageBreak/>
        <w:t>підпункт 7 -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3"/>
      <w:bookmarkEnd w:id="61"/>
      <w:r w:rsidRPr="00312EF7">
        <w:rPr>
          <w:rFonts w:ascii="Times New Roman" w:eastAsia="Times New Roman" w:hAnsi="Times New Roman" w:cs="Times New Roman"/>
          <w:sz w:val="24"/>
          <w:szCs w:val="24"/>
          <w:lang w:eastAsia="ru-RU"/>
        </w:rPr>
        <w:t>підпункт 8 -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4"/>
      <w:bookmarkEnd w:id="62"/>
      <w:r w:rsidRPr="00312EF7">
        <w:rPr>
          <w:rFonts w:ascii="Times New Roman" w:eastAsia="Times New Roman" w:hAnsi="Times New Roman" w:cs="Times New Roman"/>
          <w:sz w:val="24"/>
          <w:szCs w:val="24"/>
          <w:lang w:eastAsia="ru-RU"/>
        </w:rPr>
        <w:t>7. Міністерству оборони України невідкладно: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5"/>
      <w:bookmarkEnd w:id="63"/>
      <w:r w:rsidRPr="00312EF7">
        <w:rPr>
          <w:rFonts w:ascii="Times New Roman" w:eastAsia="Times New Roman" w:hAnsi="Times New Roman" w:cs="Times New Roman"/>
          <w:sz w:val="24"/>
          <w:szCs w:val="24"/>
          <w:lang w:eastAsia="ru-RU"/>
        </w:rPr>
        <w:t>підпункт 1 -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6"/>
      <w:bookmarkEnd w:id="64"/>
      <w:r w:rsidRPr="00312EF7">
        <w:rPr>
          <w:rFonts w:ascii="Times New Roman" w:eastAsia="Times New Roman" w:hAnsi="Times New Roman" w:cs="Times New Roman"/>
          <w:sz w:val="24"/>
          <w:szCs w:val="24"/>
          <w:lang w:eastAsia="ru-RU"/>
        </w:rPr>
        <w:t>підпункт 2 -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7"/>
      <w:bookmarkEnd w:id="65"/>
      <w:r w:rsidRPr="00312EF7">
        <w:rPr>
          <w:rFonts w:ascii="Times New Roman" w:eastAsia="Times New Roman" w:hAnsi="Times New Roman" w:cs="Times New Roman"/>
          <w:sz w:val="24"/>
          <w:szCs w:val="24"/>
          <w:lang w:eastAsia="ru-RU"/>
        </w:rPr>
        <w:t>3) забезпечити разом із Міністерством закордонних справ України та за участю Державного концерну "Укроборонпром" використання в інтересах розвитку оборонно-промислового комплексу України можливостей співробітництва України з НАТО у сфері озброєнь та технічних стандартів, зокрема участь України в багатонаціональних проектах Ініціативи НАТО "Розумна оборона";</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8"/>
      <w:bookmarkEnd w:id="66"/>
      <w:r w:rsidRPr="00312EF7">
        <w:rPr>
          <w:rFonts w:ascii="Times New Roman" w:eastAsia="Times New Roman" w:hAnsi="Times New Roman" w:cs="Times New Roman"/>
          <w:sz w:val="24"/>
          <w:szCs w:val="24"/>
          <w:lang w:eastAsia="ru-RU"/>
        </w:rPr>
        <w:t>4) посилити разом із Міністерством внутрішніх справ України, Управлінням державної охорони України охорону важливих державних і воєнних об'єктів;</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9"/>
      <w:bookmarkEnd w:id="67"/>
      <w:r w:rsidRPr="00312EF7">
        <w:rPr>
          <w:rFonts w:ascii="Times New Roman" w:eastAsia="Times New Roman" w:hAnsi="Times New Roman" w:cs="Times New Roman"/>
          <w:sz w:val="24"/>
          <w:szCs w:val="24"/>
          <w:lang w:eastAsia="ru-RU"/>
        </w:rPr>
        <w:t>5) прискорити облаштування з'єднань і частин Військово-Морських Сил Збройних Сил України у нових місцях базування та досягнення ними готовності до виконання бойових завдань;</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70"/>
      <w:bookmarkEnd w:id="68"/>
      <w:r w:rsidRPr="00312EF7">
        <w:rPr>
          <w:rFonts w:ascii="Times New Roman" w:eastAsia="Times New Roman" w:hAnsi="Times New Roman" w:cs="Times New Roman"/>
          <w:sz w:val="24"/>
          <w:szCs w:val="24"/>
          <w:lang w:eastAsia="ru-RU"/>
        </w:rPr>
        <w:t>6) вжити разом із Міністерством внутрішніх справ України, Міністерством охорони здоров'я України заходів щодо утворення зведеного авіаційного підрозділу для надання екстреної медичної допомоги;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1"/>
      <w:bookmarkEnd w:id="69"/>
      <w:r w:rsidRPr="00312EF7">
        <w:rPr>
          <w:rFonts w:ascii="Times New Roman" w:eastAsia="Times New Roman" w:hAnsi="Times New Roman" w:cs="Times New Roman"/>
          <w:sz w:val="24"/>
          <w:szCs w:val="24"/>
          <w:lang w:eastAsia="ru-RU"/>
        </w:rPr>
        <w:t>7) прискорити формування Сил спеціальних операцій Збройних Сил України, оснащення їх сучасними засобами озброєння і військовою технікою;</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2"/>
      <w:bookmarkEnd w:id="70"/>
      <w:r w:rsidRPr="00312EF7">
        <w:rPr>
          <w:rFonts w:ascii="Times New Roman" w:eastAsia="Times New Roman" w:hAnsi="Times New Roman" w:cs="Times New Roman"/>
          <w:sz w:val="24"/>
          <w:szCs w:val="24"/>
          <w:lang w:eastAsia="ru-RU"/>
        </w:rPr>
        <w:t>8) вжити разом із Національною гвардією України, Державною спеціальною службою транспорту заходів щодо унеможливлення залучення військовослужбовців строкової служби до виконання бойових завдань в антитерористичній операції в Донецькій та Луганській областях.</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3"/>
      <w:bookmarkEnd w:id="71"/>
      <w:r w:rsidRPr="00312EF7">
        <w:rPr>
          <w:rFonts w:ascii="Times New Roman" w:eastAsia="Times New Roman" w:hAnsi="Times New Roman" w:cs="Times New Roman"/>
          <w:sz w:val="24"/>
          <w:szCs w:val="24"/>
          <w:lang w:eastAsia="ru-RU"/>
        </w:rPr>
        <w:t>8.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4"/>
      <w:bookmarkEnd w:id="72"/>
      <w:r w:rsidRPr="00312EF7">
        <w:rPr>
          <w:rFonts w:ascii="Times New Roman" w:eastAsia="Times New Roman" w:hAnsi="Times New Roman" w:cs="Times New Roman"/>
          <w:sz w:val="24"/>
          <w:szCs w:val="24"/>
          <w:lang w:eastAsia="ru-RU"/>
        </w:rPr>
        <w:t>9.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5"/>
      <w:bookmarkEnd w:id="73"/>
      <w:r w:rsidRPr="00312EF7">
        <w:rPr>
          <w:rFonts w:ascii="Times New Roman" w:eastAsia="Times New Roman" w:hAnsi="Times New Roman" w:cs="Times New Roman"/>
          <w:sz w:val="24"/>
          <w:szCs w:val="24"/>
          <w:lang w:eastAsia="ru-RU"/>
        </w:rPr>
        <w:t>10. Міністерству внутрішніх справ України разом зі Службою безпеки України невідкладно: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6"/>
      <w:bookmarkEnd w:id="74"/>
      <w:r w:rsidRPr="00312EF7">
        <w:rPr>
          <w:rFonts w:ascii="Times New Roman" w:eastAsia="Times New Roman" w:hAnsi="Times New Roman" w:cs="Times New Roman"/>
          <w:sz w:val="24"/>
          <w:szCs w:val="24"/>
          <w:lang w:eastAsia="ru-RU"/>
        </w:rPr>
        <w:t>1) посилити охорону дипломатичних представництв та консульських установ іноземних держав, представництв міжнародних організацій в Україні;</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7"/>
      <w:bookmarkEnd w:id="75"/>
      <w:r w:rsidRPr="00312EF7">
        <w:rPr>
          <w:rFonts w:ascii="Times New Roman" w:eastAsia="Times New Roman" w:hAnsi="Times New Roman" w:cs="Times New Roman"/>
          <w:sz w:val="24"/>
          <w:szCs w:val="24"/>
          <w:lang w:eastAsia="ru-RU"/>
        </w:rPr>
        <w:t>підпункт 2 -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8"/>
      <w:bookmarkEnd w:id="76"/>
      <w:r w:rsidRPr="00312EF7">
        <w:rPr>
          <w:rFonts w:ascii="Times New Roman" w:eastAsia="Times New Roman" w:hAnsi="Times New Roman" w:cs="Times New Roman"/>
          <w:sz w:val="24"/>
          <w:szCs w:val="24"/>
          <w:lang w:eastAsia="ru-RU"/>
        </w:rPr>
        <w:t>11. Службі безпеки України невідкладно: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9"/>
      <w:bookmarkEnd w:id="77"/>
      <w:r w:rsidRPr="00312EF7">
        <w:rPr>
          <w:rFonts w:ascii="Times New Roman" w:eastAsia="Times New Roman" w:hAnsi="Times New Roman" w:cs="Times New Roman"/>
          <w:sz w:val="24"/>
          <w:szCs w:val="24"/>
          <w:lang w:eastAsia="ru-RU"/>
        </w:rPr>
        <w:t xml:space="preserve">1) вжити разом із Міністерством внутрішніх справ України, Міністерством оборони України, Адміністрацією Державної прикордонної служби України, Адміністрацією Державної служби спеціального зв'язку та захисту інформації України, Державною </w:t>
      </w:r>
      <w:r w:rsidRPr="00312EF7">
        <w:rPr>
          <w:rFonts w:ascii="Times New Roman" w:eastAsia="Times New Roman" w:hAnsi="Times New Roman" w:cs="Times New Roman"/>
          <w:sz w:val="24"/>
          <w:szCs w:val="24"/>
          <w:lang w:eastAsia="ru-RU"/>
        </w:rPr>
        <w:lastRenderedPageBreak/>
        <w:t>пенітенціарною службою України, Генеральним штабом Збройних Сил України, Головним управлінням Національної гвардії України та Управлінням державної охорони України додаткових заходів, спрямованих на попередження та припинення терористичної діяльності на території Донецької та Луганської областей України і запобігання її поширенню;</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80"/>
      <w:bookmarkEnd w:id="78"/>
      <w:r w:rsidRPr="00312EF7">
        <w:rPr>
          <w:rFonts w:ascii="Times New Roman" w:eastAsia="Times New Roman" w:hAnsi="Times New Roman" w:cs="Times New Roman"/>
          <w:sz w:val="24"/>
          <w:szCs w:val="24"/>
          <w:lang w:eastAsia="ru-RU"/>
        </w:rPr>
        <w:t>2) ужити разом із Міністерством внутрішніх справ України, Міністерством оборони України, Міністерством юстиції України, Державною службою фінансового моніторингу України заходів щодо виявлення та припинення каналів політичної, інформаційної та іншої підтримки терористичної діяльності;</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1"/>
      <w:bookmarkEnd w:id="79"/>
      <w:r w:rsidRPr="00312EF7">
        <w:rPr>
          <w:rFonts w:ascii="Times New Roman" w:eastAsia="Times New Roman" w:hAnsi="Times New Roman" w:cs="Times New Roman"/>
          <w:sz w:val="24"/>
          <w:szCs w:val="24"/>
          <w:lang w:eastAsia="ru-RU"/>
        </w:rPr>
        <w:t>3) здійснювати дієве контррозвідувальне забезпечення військових формувань та правоохоронних органів України, що беруть участь в антитерористичній операції в Донецькій та Луганській областях;</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2"/>
      <w:bookmarkEnd w:id="80"/>
      <w:r w:rsidRPr="00312EF7">
        <w:rPr>
          <w:rFonts w:ascii="Times New Roman" w:eastAsia="Times New Roman" w:hAnsi="Times New Roman" w:cs="Times New Roman"/>
          <w:sz w:val="24"/>
          <w:szCs w:val="24"/>
          <w:lang w:eastAsia="ru-RU"/>
        </w:rPr>
        <w:t>4) ужити разом із Міністерством внутрішніх справ України за участю громадських організацій, які беруть участь в охороні громадського порядку і державного кордону України, додаткових заходів щодо попередження терористичних проявів;</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3"/>
      <w:bookmarkEnd w:id="81"/>
      <w:r w:rsidRPr="00312EF7">
        <w:rPr>
          <w:rFonts w:ascii="Times New Roman" w:eastAsia="Times New Roman" w:hAnsi="Times New Roman" w:cs="Times New Roman"/>
          <w:sz w:val="24"/>
          <w:szCs w:val="24"/>
          <w:lang w:eastAsia="ru-RU"/>
        </w:rPr>
        <w:t>підпункт 5 -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4"/>
      <w:bookmarkEnd w:id="82"/>
      <w:r w:rsidRPr="00312EF7">
        <w:rPr>
          <w:rFonts w:ascii="Times New Roman" w:eastAsia="Times New Roman" w:hAnsi="Times New Roman" w:cs="Times New Roman"/>
          <w:sz w:val="24"/>
          <w:szCs w:val="24"/>
          <w:lang w:eastAsia="ru-RU"/>
        </w:rPr>
        <w:t>підпункт 6 -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5"/>
      <w:bookmarkEnd w:id="83"/>
      <w:r w:rsidRPr="00312EF7">
        <w:rPr>
          <w:rFonts w:ascii="Times New Roman" w:eastAsia="Times New Roman" w:hAnsi="Times New Roman" w:cs="Times New Roman"/>
          <w:sz w:val="24"/>
          <w:szCs w:val="24"/>
          <w:lang w:eastAsia="ru-RU"/>
        </w:rPr>
        <w:t>12. Таємно.</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6"/>
      <w:bookmarkEnd w:id="84"/>
      <w:r w:rsidRPr="00312EF7">
        <w:rPr>
          <w:rFonts w:ascii="Times New Roman" w:eastAsia="Times New Roman" w:hAnsi="Times New Roman" w:cs="Times New Roman"/>
          <w:sz w:val="24"/>
          <w:szCs w:val="24"/>
          <w:lang w:eastAsia="ru-RU"/>
        </w:rPr>
        <w:t>13. Міністерству освіти і науки України разом із Міністерством оборони України затвердити в місячний строк план заходів щодо докорінного поліпшення патріотичного виховання молоді, формування позитивного ставлення до виконання конституційного обов'язку із захисту Вітчизни, незалежності та територіальної цілісності України, підвищення престижу військової служби та військової освіти.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7"/>
      <w:bookmarkEnd w:id="85"/>
      <w:r w:rsidRPr="00312EF7">
        <w:rPr>
          <w:rFonts w:ascii="Times New Roman" w:eastAsia="Times New Roman" w:hAnsi="Times New Roman" w:cs="Times New Roman"/>
          <w:sz w:val="24"/>
          <w:szCs w:val="24"/>
          <w:lang w:eastAsia="ru-RU"/>
        </w:rPr>
        <w:t>14. Місцевим державним адміністраціям за участю органів місцевого самоврядування невідкладно забезпечити надання сім'ям військовослужбовців, осіб рядового і начальницького складу, працівників, які беруть участь в антитерористичній операції в Донецькій та Луганській областях, соціальної, матеріальної допомоги.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8"/>
      <w:bookmarkEnd w:id="86"/>
      <w:r w:rsidRPr="00312EF7">
        <w:rPr>
          <w:rFonts w:ascii="Times New Roman" w:eastAsia="Times New Roman" w:hAnsi="Times New Roman" w:cs="Times New Roman"/>
          <w:sz w:val="24"/>
          <w:szCs w:val="24"/>
          <w:lang w:eastAsia="ru-RU"/>
        </w:rPr>
        <w:t xml:space="preserve">15. Утворити відповідно до </w:t>
      </w:r>
      <w:hyperlink r:id="rId27" w:tgtFrame="_blank" w:history="1">
        <w:r w:rsidRPr="00312EF7">
          <w:rPr>
            <w:rFonts w:ascii="Times New Roman" w:eastAsia="Times New Roman" w:hAnsi="Times New Roman" w:cs="Times New Roman"/>
            <w:color w:val="0000FF"/>
            <w:sz w:val="24"/>
            <w:szCs w:val="24"/>
            <w:u w:val="single"/>
            <w:lang w:eastAsia="ru-RU"/>
          </w:rPr>
          <w:t>статті 14</w:t>
        </w:r>
      </w:hyperlink>
      <w:r w:rsidRPr="00312EF7">
        <w:rPr>
          <w:rFonts w:ascii="Times New Roman" w:eastAsia="Times New Roman" w:hAnsi="Times New Roman" w:cs="Times New Roman"/>
          <w:sz w:val="24"/>
          <w:szCs w:val="24"/>
          <w:lang w:eastAsia="ru-RU"/>
        </w:rPr>
        <w:t xml:space="preserve"> Закону України "Про Раду національної безпеки і оборони України" Міжвідомчу комісію з питань реформування та розвитку сектору безпеки і оборони України як робочий орган Ради національної безпеки і оборони України.</w:t>
      </w:r>
    </w:p>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9"/>
      <w:bookmarkEnd w:id="87"/>
      <w:r w:rsidRPr="00312EF7">
        <w:rPr>
          <w:rFonts w:ascii="Times New Roman" w:eastAsia="Times New Roman" w:hAnsi="Times New Roman" w:cs="Times New Roman"/>
          <w:sz w:val="24"/>
          <w:szCs w:val="24"/>
          <w:lang w:eastAsia="ru-RU"/>
        </w:rPr>
        <w:t>Апарату Ради національної безпеки і оборони України подати у двотижневий строк на розгляд Президентові України проект Положення про Міжвідомчу комісію з питань реформування та розвитку сектору безпеки і оборони України та пропозиції щодо її персонального складу.</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312EF7" w:rsidRPr="00312EF7" w:rsidTr="00312EF7">
        <w:trPr>
          <w:tblCellSpacing w:w="0" w:type="dxa"/>
        </w:trPr>
        <w:tc>
          <w:tcPr>
            <w:tcW w:w="2100" w:type="pct"/>
            <w:hideMark/>
          </w:tcPr>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90"/>
            <w:bookmarkEnd w:id="88"/>
            <w:r w:rsidRPr="00312EF7">
              <w:rPr>
                <w:rFonts w:ascii="Times New Roman" w:eastAsia="Times New Roman" w:hAnsi="Times New Roman" w:cs="Times New Roman"/>
                <w:sz w:val="24"/>
                <w:szCs w:val="24"/>
                <w:lang w:eastAsia="ru-RU"/>
              </w:rPr>
              <w:t xml:space="preserve">Голова Ради національної </w:t>
            </w:r>
            <w:r w:rsidRPr="00312EF7">
              <w:rPr>
                <w:rFonts w:ascii="Times New Roman" w:eastAsia="Times New Roman" w:hAnsi="Times New Roman" w:cs="Times New Roman"/>
                <w:sz w:val="24"/>
                <w:szCs w:val="24"/>
                <w:lang w:eastAsia="ru-RU"/>
              </w:rPr>
              <w:br/>
              <w:t>безпеки і оборони України</w:t>
            </w:r>
          </w:p>
        </w:tc>
        <w:tc>
          <w:tcPr>
            <w:tcW w:w="3500" w:type="pct"/>
            <w:hideMark/>
          </w:tcPr>
          <w:p w:rsidR="00312EF7" w:rsidRPr="00312EF7" w:rsidRDefault="00312EF7" w:rsidP="00312EF7">
            <w:pPr>
              <w:spacing w:before="100" w:beforeAutospacing="1" w:after="100" w:afterAutospacing="1" w:line="240" w:lineRule="auto"/>
              <w:rPr>
                <w:rFonts w:ascii="Times New Roman" w:eastAsia="Times New Roman" w:hAnsi="Times New Roman" w:cs="Times New Roman"/>
                <w:sz w:val="24"/>
                <w:szCs w:val="24"/>
                <w:lang w:eastAsia="ru-RU"/>
              </w:rPr>
            </w:pPr>
            <w:r w:rsidRPr="00312EF7">
              <w:rPr>
                <w:rFonts w:ascii="Times New Roman" w:eastAsia="Times New Roman" w:hAnsi="Times New Roman" w:cs="Times New Roman"/>
                <w:sz w:val="24"/>
                <w:szCs w:val="24"/>
                <w:lang w:eastAsia="ru-RU"/>
              </w:rPr>
              <w:br/>
              <w:t>П.ПОРОШЕНКО</w:t>
            </w:r>
          </w:p>
        </w:tc>
      </w:tr>
    </w:tbl>
    <w:p w:rsidR="004B4E90" w:rsidRDefault="004B4E90">
      <w:bookmarkStart w:id="89" w:name="_GoBack"/>
      <w:bookmarkEnd w:id="89"/>
    </w:p>
    <w:sectPr w:rsidR="004B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61"/>
    <w:rsid w:val="00312EF7"/>
    <w:rsid w:val="004B4E90"/>
    <w:rsid w:val="008A4C89"/>
    <w:rsid w:val="00FB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12EF7"/>
  </w:style>
  <w:style w:type="paragraph" w:customStyle="1" w:styleId="rvps4">
    <w:name w:val="rvps4"/>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12EF7"/>
  </w:style>
  <w:style w:type="paragraph" w:customStyle="1" w:styleId="rvps7">
    <w:name w:val="rvps7"/>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12EF7"/>
  </w:style>
  <w:style w:type="paragraph" w:customStyle="1" w:styleId="rvps6">
    <w:name w:val="rvps6"/>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2EF7"/>
    <w:rPr>
      <w:color w:val="0000FF"/>
      <w:u w:val="single"/>
    </w:rPr>
  </w:style>
  <w:style w:type="paragraph" w:customStyle="1" w:styleId="rvps2">
    <w:name w:val="rvps2"/>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12EF7"/>
  </w:style>
  <w:style w:type="character" w:customStyle="1" w:styleId="rvts44">
    <w:name w:val="rvts44"/>
    <w:basedOn w:val="a0"/>
    <w:rsid w:val="00312EF7"/>
  </w:style>
  <w:style w:type="paragraph" w:customStyle="1" w:styleId="rvps15">
    <w:name w:val="rvps15"/>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12EF7"/>
  </w:style>
  <w:style w:type="paragraph" w:customStyle="1" w:styleId="rvps4">
    <w:name w:val="rvps4"/>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12EF7"/>
  </w:style>
  <w:style w:type="paragraph" w:customStyle="1" w:styleId="rvps7">
    <w:name w:val="rvps7"/>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12EF7"/>
  </w:style>
  <w:style w:type="paragraph" w:customStyle="1" w:styleId="rvps6">
    <w:name w:val="rvps6"/>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2EF7"/>
    <w:rPr>
      <w:color w:val="0000FF"/>
      <w:u w:val="single"/>
    </w:rPr>
  </w:style>
  <w:style w:type="paragraph" w:customStyle="1" w:styleId="rvps2">
    <w:name w:val="rvps2"/>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12EF7"/>
  </w:style>
  <w:style w:type="character" w:customStyle="1" w:styleId="rvts44">
    <w:name w:val="rvts44"/>
    <w:basedOn w:val="a0"/>
    <w:rsid w:val="00312EF7"/>
  </w:style>
  <w:style w:type="paragraph" w:customStyle="1" w:styleId="rvps15">
    <w:name w:val="rvps15"/>
    <w:basedOn w:val="a"/>
    <w:rsid w:val="00312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643">
      <w:bodyDiv w:val="1"/>
      <w:marLeft w:val="0"/>
      <w:marRight w:val="0"/>
      <w:marTop w:val="0"/>
      <w:marBottom w:val="0"/>
      <w:divBdr>
        <w:top w:val="none" w:sz="0" w:space="0" w:color="auto"/>
        <w:left w:val="none" w:sz="0" w:space="0" w:color="auto"/>
        <w:bottom w:val="none" w:sz="0" w:space="0" w:color="auto"/>
        <w:right w:val="none" w:sz="0" w:space="0" w:color="auto"/>
      </w:divBdr>
      <w:divsChild>
        <w:div w:id="356128291">
          <w:marLeft w:val="0"/>
          <w:marRight w:val="0"/>
          <w:marTop w:val="0"/>
          <w:marBottom w:val="0"/>
          <w:divBdr>
            <w:top w:val="none" w:sz="0" w:space="0" w:color="auto"/>
            <w:left w:val="none" w:sz="0" w:space="0" w:color="auto"/>
            <w:bottom w:val="none" w:sz="0" w:space="0" w:color="auto"/>
            <w:right w:val="none" w:sz="0" w:space="0" w:color="auto"/>
          </w:divBdr>
        </w:div>
        <w:div w:id="17407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94_002" TargetMode="External"/><Relationship Id="rId13" Type="http://schemas.openxmlformats.org/officeDocument/2006/relationships/hyperlink" Target="http://zakon3.rada.gov.ua/laws/show/2198-15" TargetMode="External"/><Relationship Id="rId18" Type="http://schemas.openxmlformats.org/officeDocument/2006/relationships/hyperlink" Target="http://zakon3.rada.gov.ua/laws/show/1647-14" TargetMode="External"/><Relationship Id="rId26" Type="http://schemas.openxmlformats.org/officeDocument/2006/relationships/hyperlink" Target="http://zakon3.rada.gov.ua/laws/show/994_002" TargetMode="External"/><Relationship Id="rId3" Type="http://schemas.openxmlformats.org/officeDocument/2006/relationships/settings" Target="settings.xml"/><Relationship Id="rId21" Type="http://schemas.openxmlformats.org/officeDocument/2006/relationships/hyperlink" Target="http://zakon3.rada.gov.ua/laws/show/549-15" TargetMode="External"/><Relationship Id="rId7" Type="http://schemas.openxmlformats.org/officeDocument/2006/relationships/hyperlink" Target="http://zakon3.rada.gov.ua/laws/show/840_140" TargetMode="External"/><Relationship Id="rId12" Type="http://schemas.openxmlformats.org/officeDocument/2006/relationships/hyperlink" Target="http://zakon3.rada.gov.ua/laws/show/1932-12" TargetMode="External"/><Relationship Id="rId17" Type="http://schemas.openxmlformats.org/officeDocument/2006/relationships/hyperlink" Target="http://zakon3.rada.gov.ua/laws/show/374-15" TargetMode="External"/><Relationship Id="rId25" Type="http://schemas.openxmlformats.org/officeDocument/2006/relationships/hyperlink" Target="http://zakon3.rada.gov.ua/laws/show/998_158" TargetMode="External"/><Relationship Id="rId2" Type="http://schemas.microsoft.com/office/2007/relationships/stylesWithEffects" Target="stylesWithEffects.xml"/><Relationship Id="rId16" Type="http://schemas.openxmlformats.org/officeDocument/2006/relationships/hyperlink" Target="http://zakon3.rada.gov.ua/laws/show/3543-12" TargetMode="External"/><Relationship Id="rId20" Type="http://schemas.openxmlformats.org/officeDocument/2006/relationships/hyperlink" Target="http://zakon3.rada.gov.ua/laws/show/1550-1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1639-18/paran12" TargetMode="External"/><Relationship Id="rId11" Type="http://schemas.openxmlformats.org/officeDocument/2006/relationships/hyperlink" Target="http://zakon3.rada.gov.ua/laws/show/964-15" TargetMode="External"/><Relationship Id="rId24" Type="http://schemas.openxmlformats.org/officeDocument/2006/relationships/hyperlink" Target="http://zakon3.rada.gov.ua/laws/show/994_002" TargetMode="External"/><Relationship Id="rId5" Type="http://schemas.openxmlformats.org/officeDocument/2006/relationships/hyperlink" Target="http://zakon3.rada.gov.ua/laws/show/744/2014/paran5" TargetMode="External"/><Relationship Id="rId15" Type="http://schemas.openxmlformats.org/officeDocument/2006/relationships/hyperlink" Target="http://zakon3.rada.gov.ua/laws/show/2232-12" TargetMode="External"/><Relationship Id="rId23" Type="http://schemas.openxmlformats.org/officeDocument/2006/relationships/hyperlink" Target="http://zakon3.rada.gov.ua/laws/show/994_002" TargetMode="External"/><Relationship Id="rId28" Type="http://schemas.openxmlformats.org/officeDocument/2006/relationships/fontTable" Target="fontTable.xml"/><Relationship Id="rId10" Type="http://schemas.openxmlformats.org/officeDocument/2006/relationships/hyperlink" Target="http://zakon3.rada.gov.ua/laws/show/950_008" TargetMode="External"/><Relationship Id="rId19" Type="http://schemas.openxmlformats.org/officeDocument/2006/relationships/hyperlink" Target="http://zakon3.rada.gov.ua/laws/show/1197-18" TargetMode="External"/><Relationship Id="rId4" Type="http://schemas.openxmlformats.org/officeDocument/2006/relationships/webSettings" Target="webSettings.xml"/><Relationship Id="rId9" Type="http://schemas.openxmlformats.org/officeDocument/2006/relationships/hyperlink" Target="http://zakon3.rada.gov.ua/laws/show/950_021" TargetMode="External"/><Relationship Id="rId14" Type="http://schemas.openxmlformats.org/officeDocument/2006/relationships/hyperlink" Target="http://zakon3.rada.gov.ua/laws/show/975-15" TargetMode="External"/><Relationship Id="rId22" Type="http://schemas.openxmlformats.org/officeDocument/2006/relationships/hyperlink" Target="http://zakon3.rada.gov.ua/laws/show/4651-17" TargetMode="External"/><Relationship Id="rId27" Type="http://schemas.openxmlformats.org/officeDocument/2006/relationships/hyperlink" Target="http://zakon3.rada.gov.ua/laws/show/183/98-%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13139</Characters>
  <Application>Microsoft Office Word</Application>
  <DocSecurity>0</DocSecurity>
  <Lines>109</Lines>
  <Paragraphs>30</Paragraphs>
  <ScaleCrop>false</ScaleCrop>
  <Company>*</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2016-04-28T09:31:00Z</dcterms:created>
  <dcterms:modified xsi:type="dcterms:W3CDTF">2016-04-28T09:31:00Z</dcterms:modified>
</cp:coreProperties>
</file>